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1DC6D" w14:textId="7EF72741" w:rsidR="004200AE" w:rsidRDefault="004200AE" w:rsidP="004200AE">
      <w:pPr>
        <w:pStyle w:val="CRCoverPage"/>
        <w:tabs>
          <w:tab w:val="right" w:pos="9639"/>
        </w:tabs>
        <w:spacing w:after="0"/>
        <w:rPr>
          <w:b/>
          <w:i/>
          <w:noProof/>
          <w:sz w:val="28"/>
        </w:rPr>
      </w:pPr>
      <w:r>
        <w:rPr>
          <w:b/>
          <w:noProof/>
          <w:sz w:val="24"/>
        </w:rPr>
        <w:t>3GPP TSG-RAN4 Meeting #8</w:t>
      </w:r>
      <w:r w:rsidR="00B45956">
        <w:rPr>
          <w:b/>
          <w:noProof/>
          <w:sz w:val="24"/>
        </w:rPr>
        <w:t>6</w:t>
      </w:r>
      <w:r>
        <w:rPr>
          <w:b/>
          <w:i/>
          <w:noProof/>
          <w:sz w:val="24"/>
        </w:rPr>
        <w:t xml:space="preserve"> </w:t>
      </w:r>
      <w:r>
        <w:rPr>
          <w:b/>
          <w:i/>
          <w:noProof/>
          <w:sz w:val="28"/>
        </w:rPr>
        <w:tab/>
      </w:r>
      <w:r w:rsidR="00617AA2" w:rsidRPr="00617AA2">
        <w:rPr>
          <w:b/>
          <w:i/>
          <w:noProof/>
          <w:sz w:val="28"/>
        </w:rPr>
        <w:t>R4-1</w:t>
      </w:r>
      <w:r w:rsidR="00B45956">
        <w:rPr>
          <w:b/>
          <w:i/>
          <w:noProof/>
          <w:sz w:val="28"/>
        </w:rPr>
        <w:t>8</w:t>
      </w:r>
      <w:r w:rsidR="008008BD">
        <w:rPr>
          <w:b/>
          <w:i/>
          <w:noProof/>
          <w:sz w:val="28"/>
        </w:rPr>
        <w:t>01830</w:t>
      </w:r>
    </w:p>
    <w:p w14:paraId="2CA24253" w14:textId="7C31DFC1" w:rsidR="004200AE" w:rsidRDefault="00B45956" w:rsidP="004200AE">
      <w:pPr>
        <w:pStyle w:val="CRCoverPage"/>
        <w:outlineLvl w:val="0"/>
        <w:rPr>
          <w:b/>
          <w:noProof/>
          <w:sz w:val="24"/>
        </w:rPr>
      </w:pPr>
      <w:r>
        <w:rPr>
          <w:b/>
          <w:noProof/>
          <w:sz w:val="24"/>
        </w:rPr>
        <w:t>Athens</w:t>
      </w:r>
      <w:r w:rsidR="004200AE">
        <w:rPr>
          <w:b/>
          <w:noProof/>
          <w:sz w:val="24"/>
        </w:rPr>
        <w:t xml:space="preserve">, </w:t>
      </w:r>
      <w:r>
        <w:rPr>
          <w:b/>
          <w:noProof/>
          <w:sz w:val="24"/>
        </w:rPr>
        <w:t>Greece</w:t>
      </w:r>
      <w:r w:rsidR="00881B48">
        <w:rPr>
          <w:b/>
          <w:noProof/>
          <w:sz w:val="24"/>
        </w:rPr>
        <w:t xml:space="preserve">, </w:t>
      </w:r>
      <w:r>
        <w:rPr>
          <w:b/>
          <w:noProof/>
          <w:sz w:val="24"/>
        </w:rPr>
        <w:t>26 Feb</w:t>
      </w:r>
      <w:r w:rsidR="00881B48">
        <w:rPr>
          <w:b/>
          <w:noProof/>
          <w:sz w:val="24"/>
        </w:rPr>
        <w:t xml:space="preserve"> – </w:t>
      </w:r>
      <w:r>
        <w:rPr>
          <w:b/>
          <w:noProof/>
          <w:sz w:val="24"/>
        </w:rPr>
        <w:t>2 Mar, 2018</w:t>
      </w:r>
    </w:p>
    <w:p w14:paraId="67D74663" w14:textId="77777777" w:rsidR="00D142BC" w:rsidRPr="00335CBD" w:rsidRDefault="00D142BC" w:rsidP="005D2062">
      <w:pPr>
        <w:tabs>
          <w:tab w:val="left" w:pos="1985"/>
        </w:tabs>
        <w:spacing w:before="0" w:after="0"/>
        <w:ind w:left="1975" w:hangingChars="823" w:hanging="1975"/>
        <w:jc w:val="both"/>
        <w:rPr>
          <w:rFonts w:ascii="Arial" w:hAnsi="Arial" w:cs="Arial"/>
          <w:sz w:val="24"/>
        </w:rPr>
      </w:pPr>
    </w:p>
    <w:p w14:paraId="48B434CF" w14:textId="1EC5DB90"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8008BD" w:rsidRPr="008008BD">
        <w:rPr>
          <w:rFonts w:ascii="Arial" w:hAnsi="Arial" w:cs="Arial"/>
          <w:b/>
          <w:sz w:val="24"/>
          <w:lang w:eastAsia="zh-CN"/>
        </w:rPr>
        <w:t>7.9.5.2</w:t>
      </w:r>
    </w:p>
    <w:p w14:paraId="445AB1CE" w14:textId="77777777"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6664060C" w14:textId="5B0F4601" w:rsidR="001E105C" w:rsidRPr="005710A1" w:rsidRDefault="001E105C" w:rsidP="005D2062">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7A40C2" w:rsidRPr="007A40C2">
        <w:rPr>
          <w:rFonts w:ascii="Arial" w:hAnsi="Arial" w:cs="Arial"/>
          <w:b/>
          <w:sz w:val="24"/>
        </w:rPr>
        <w:t>On sampling interval in IDLE mode measurement</w:t>
      </w:r>
    </w:p>
    <w:p w14:paraId="2648EEE0" w14:textId="77777777"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E1CFE">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6F72B9F1" w14:textId="4C9CD9ED" w:rsidR="00A00509" w:rsidRDefault="00A00509" w:rsidP="005D2062">
      <w:pPr>
        <w:jc w:val="both"/>
        <w:rPr>
          <w:lang w:eastAsia="zh-CN"/>
        </w:rPr>
      </w:pPr>
      <w:r>
        <w:rPr>
          <w:lang w:eastAsia="zh-CN"/>
        </w:rPr>
        <w:t>In RAN4 #</w:t>
      </w:r>
      <w:r w:rsidR="007A40C2">
        <w:rPr>
          <w:lang w:eastAsia="zh-CN"/>
        </w:rPr>
        <w:t>AH1801</w:t>
      </w:r>
      <w:r>
        <w:rPr>
          <w:lang w:eastAsia="zh-CN"/>
        </w:rPr>
        <w:t xml:space="preserve"> meeting, a wayforward for </w:t>
      </w:r>
      <w:r w:rsidR="007A40C2" w:rsidRPr="007A40C2">
        <w:rPr>
          <w:lang w:eastAsia="zh-CN"/>
        </w:rPr>
        <w:t xml:space="preserve">NR Idle Mode and Mobility </w:t>
      </w:r>
      <w:r>
        <w:rPr>
          <w:lang w:eastAsia="zh-CN"/>
        </w:rPr>
        <w:t>was approved in [1], and agreements are duplicated as below.</w:t>
      </w:r>
    </w:p>
    <w:tbl>
      <w:tblPr>
        <w:tblStyle w:val="TableGrid"/>
        <w:tblW w:w="0" w:type="auto"/>
        <w:tblLook w:val="04A0" w:firstRow="1" w:lastRow="0" w:firstColumn="1" w:lastColumn="0" w:noHBand="0" w:noVBand="1"/>
      </w:tblPr>
      <w:tblGrid>
        <w:gridCol w:w="9629"/>
      </w:tblGrid>
      <w:tr w:rsidR="00A00509" w14:paraId="1B8EA38E" w14:textId="77777777" w:rsidTr="00A00509">
        <w:tc>
          <w:tcPr>
            <w:tcW w:w="9629" w:type="dxa"/>
          </w:tcPr>
          <w:p w14:paraId="122CE9B7" w14:textId="77777777" w:rsidR="008C1325" w:rsidRPr="007A40C2" w:rsidRDefault="008C1325" w:rsidP="007A40C2">
            <w:pPr>
              <w:numPr>
                <w:ilvl w:val="0"/>
                <w:numId w:val="25"/>
              </w:numPr>
              <w:snapToGrid w:val="0"/>
              <w:spacing w:before="0" w:after="0" w:line="240" w:lineRule="auto"/>
              <w:rPr>
                <w:i/>
                <w:lang w:val="en-US" w:eastAsia="zh-CN"/>
              </w:rPr>
            </w:pPr>
            <w:r w:rsidRPr="007A40C2">
              <w:rPr>
                <w:i/>
                <w:lang w:val="en-US" w:eastAsia="zh-CN"/>
              </w:rPr>
              <w:t>Measurements and evaluation of serving cell:</w:t>
            </w:r>
          </w:p>
          <w:p w14:paraId="600EBCF0" w14:textId="57F6E1A6" w:rsidR="008C1325" w:rsidRPr="007A40C2" w:rsidRDefault="008C1325" w:rsidP="007A40C2">
            <w:pPr>
              <w:numPr>
                <w:ilvl w:val="0"/>
                <w:numId w:val="25"/>
              </w:numPr>
              <w:tabs>
                <w:tab w:val="num" w:pos="1440"/>
              </w:tabs>
              <w:snapToGrid w:val="0"/>
              <w:spacing w:before="0" w:after="0" w:line="240" w:lineRule="auto"/>
              <w:ind w:firstLine="697"/>
              <w:rPr>
                <w:i/>
                <w:lang w:val="en-US" w:eastAsia="zh-CN"/>
              </w:rPr>
            </w:pPr>
            <w:r w:rsidRPr="007A40C2">
              <w:rPr>
                <w:i/>
                <w:lang w:val="fi-FI" w:eastAsia="zh-CN"/>
              </w:rPr>
              <w:t xml:space="preserve">Measurements: </w:t>
            </w:r>
          </w:p>
          <w:p w14:paraId="30732A84" w14:textId="77777777" w:rsidR="008C1325" w:rsidRPr="007A40C2" w:rsidRDefault="008C1325" w:rsidP="007A40C2">
            <w:pPr>
              <w:numPr>
                <w:ilvl w:val="0"/>
                <w:numId w:val="25"/>
              </w:numPr>
              <w:tabs>
                <w:tab w:val="clear" w:pos="720"/>
                <w:tab w:val="num" w:pos="1867"/>
                <w:tab w:val="num" w:pos="2160"/>
              </w:tabs>
              <w:snapToGrid w:val="0"/>
              <w:spacing w:before="0" w:after="0" w:line="240" w:lineRule="auto"/>
              <w:ind w:left="2317"/>
              <w:rPr>
                <w:i/>
                <w:lang w:val="en-US" w:eastAsia="zh-CN"/>
              </w:rPr>
            </w:pPr>
            <w:r w:rsidRPr="007A40C2">
              <w:rPr>
                <w:i/>
                <w:lang w:val="fi-FI" w:eastAsia="zh-CN"/>
              </w:rPr>
              <w:t xml:space="preserve">SS-RSRP, </w:t>
            </w:r>
          </w:p>
          <w:p w14:paraId="4D32CFF0" w14:textId="77777777" w:rsidR="008C1325" w:rsidRPr="007A40C2" w:rsidRDefault="008C1325" w:rsidP="007A40C2">
            <w:pPr>
              <w:numPr>
                <w:ilvl w:val="0"/>
                <w:numId w:val="25"/>
              </w:numPr>
              <w:tabs>
                <w:tab w:val="clear" w:pos="720"/>
                <w:tab w:val="num" w:pos="1867"/>
                <w:tab w:val="num" w:pos="2160"/>
              </w:tabs>
              <w:snapToGrid w:val="0"/>
              <w:spacing w:before="0" w:after="0" w:line="240" w:lineRule="auto"/>
              <w:ind w:left="2317"/>
              <w:rPr>
                <w:i/>
                <w:lang w:val="en-US" w:eastAsia="zh-CN"/>
              </w:rPr>
            </w:pPr>
            <w:r w:rsidRPr="007A40C2">
              <w:rPr>
                <w:i/>
                <w:lang w:val="fi-FI" w:eastAsia="zh-CN"/>
              </w:rPr>
              <w:t>SS-RSRQ</w:t>
            </w:r>
          </w:p>
          <w:p w14:paraId="315FF6B1" w14:textId="77777777" w:rsidR="008C1325" w:rsidRPr="007A40C2" w:rsidRDefault="008C1325" w:rsidP="007A40C2">
            <w:pPr>
              <w:numPr>
                <w:ilvl w:val="0"/>
                <w:numId w:val="25"/>
              </w:numPr>
              <w:tabs>
                <w:tab w:val="num" w:pos="1440"/>
              </w:tabs>
              <w:snapToGrid w:val="0"/>
              <w:spacing w:before="0" w:after="0" w:line="240" w:lineRule="auto"/>
              <w:ind w:firstLine="697"/>
              <w:rPr>
                <w:i/>
                <w:lang w:val="fi-FI" w:eastAsia="zh-CN"/>
              </w:rPr>
            </w:pPr>
            <w:r w:rsidRPr="007A40C2">
              <w:rPr>
                <w:i/>
                <w:lang w:val="fi-FI" w:eastAsia="zh-CN"/>
              </w:rPr>
              <w:t>Measurement averaging:</w:t>
            </w:r>
          </w:p>
          <w:p w14:paraId="4987A93C" w14:textId="77777777" w:rsidR="008C1325" w:rsidRPr="007A40C2" w:rsidRDefault="008C1325" w:rsidP="007A40C2">
            <w:pPr>
              <w:numPr>
                <w:ilvl w:val="0"/>
                <w:numId w:val="25"/>
              </w:numPr>
              <w:tabs>
                <w:tab w:val="clear" w:pos="720"/>
                <w:tab w:val="num" w:pos="1867"/>
                <w:tab w:val="num" w:pos="2160"/>
              </w:tabs>
              <w:snapToGrid w:val="0"/>
              <w:spacing w:before="0" w:after="0" w:line="240" w:lineRule="auto"/>
              <w:ind w:left="2317"/>
              <w:rPr>
                <w:i/>
                <w:lang w:val="fi-FI" w:eastAsia="zh-CN"/>
              </w:rPr>
            </w:pPr>
            <w:r w:rsidRPr="007A40C2">
              <w:rPr>
                <w:i/>
                <w:lang w:val="fi-FI" w:eastAsia="zh-CN"/>
              </w:rPr>
              <w:t>number of samples: [2],</w:t>
            </w:r>
          </w:p>
          <w:p w14:paraId="747440D4" w14:textId="77777777" w:rsidR="008C1325" w:rsidRPr="007A40C2" w:rsidRDefault="008C1325" w:rsidP="007A40C2">
            <w:pPr>
              <w:numPr>
                <w:ilvl w:val="0"/>
                <w:numId w:val="25"/>
              </w:numPr>
              <w:tabs>
                <w:tab w:val="clear" w:pos="720"/>
                <w:tab w:val="num" w:pos="1867"/>
                <w:tab w:val="num" w:pos="2160"/>
              </w:tabs>
              <w:snapToGrid w:val="0"/>
              <w:spacing w:before="0" w:after="0" w:line="240" w:lineRule="auto"/>
              <w:ind w:left="2317"/>
              <w:rPr>
                <w:i/>
                <w:lang w:val="fi-FI" w:eastAsia="zh-CN"/>
              </w:rPr>
            </w:pPr>
            <w:r w:rsidRPr="007A40C2">
              <w:rPr>
                <w:i/>
                <w:lang w:val="fi-FI" w:eastAsia="zh-CN"/>
              </w:rPr>
              <w:t>sample window: (MAX[DRX, SMTC]/2)</w:t>
            </w:r>
          </w:p>
          <w:p w14:paraId="427BD910" w14:textId="77777777" w:rsidR="008C1325" w:rsidRPr="007A40C2" w:rsidRDefault="008C1325" w:rsidP="007A40C2">
            <w:pPr>
              <w:numPr>
                <w:ilvl w:val="0"/>
                <w:numId w:val="25"/>
              </w:numPr>
              <w:snapToGrid w:val="0"/>
              <w:spacing w:before="0" w:after="0" w:line="240" w:lineRule="auto"/>
              <w:rPr>
                <w:i/>
                <w:lang w:val="en-US" w:eastAsia="zh-CN"/>
              </w:rPr>
            </w:pPr>
            <w:r w:rsidRPr="007A40C2">
              <w:rPr>
                <w:i/>
                <w:lang w:val="en-US" w:eastAsia="zh-CN"/>
              </w:rPr>
              <w:t>Measurements of intra-frequency NR cells</w:t>
            </w:r>
          </w:p>
          <w:p w14:paraId="24431926" w14:textId="77777777" w:rsidR="008C1325" w:rsidRPr="007A40C2" w:rsidRDefault="008C1325" w:rsidP="007A40C2">
            <w:pPr>
              <w:numPr>
                <w:ilvl w:val="0"/>
                <w:numId w:val="25"/>
              </w:numPr>
              <w:tabs>
                <w:tab w:val="num" w:pos="1440"/>
              </w:tabs>
              <w:snapToGrid w:val="0"/>
              <w:spacing w:before="0" w:after="0" w:line="240" w:lineRule="auto"/>
              <w:ind w:firstLine="697"/>
              <w:rPr>
                <w:i/>
                <w:lang w:val="fi-FI" w:eastAsia="zh-CN"/>
              </w:rPr>
            </w:pPr>
            <w:r w:rsidRPr="007A40C2">
              <w:rPr>
                <w:i/>
                <w:lang w:val="fi-FI" w:eastAsia="zh-CN"/>
              </w:rPr>
              <w:t xml:space="preserve">Measurements: </w:t>
            </w:r>
          </w:p>
          <w:p w14:paraId="3D289495" w14:textId="77777777" w:rsidR="008C1325" w:rsidRPr="007A40C2" w:rsidRDefault="008C1325" w:rsidP="007A40C2">
            <w:pPr>
              <w:numPr>
                <w:ilvl w:val="0"/>
                <w:numId w:val="25"/>
              </w:numPr>
              <w:tabs>
                <w:tab w:val="clear" w:pos="720"/>
                <w:tab w:val="num" w:pos="1867"/>
                <w:tab w:val="num" w:pos="2160"/>
              </w:tabs>
              <w:snapToGrid w:val="0"/>
              <w:spacing w:before="0" w:after="0" w:line="240" w:lineRule="auto"/>
              <w:ind w:left="2317"/>
              <w:rPr>
                <w:i/>
                <w:lang w:val="fi-FI" w:eastAsia="zh-CN"/>
              </w:rPr>
            </w:pPr>
            <w:r w:rsidRPr="007A40C2">
              <w:rPr>
                <w:i/>
                <w:lang w:val="fi-FI" w:eastAsia="zh-CN"/>
              </w:rPr>
              <w:t xml:space="preserve">SS-RSRP, </w:t>
            </w:r>
          </w:p>
          <w:p w14:paraId="58D8E06F" w14:textId="77777777" w:rsidR="008C1325" w:rsidRPr="007A40C2" w:rsidRDefault="008C1325" w:rsidP="007A40C2">
            <w:pPr>
              <w:numPr>
                <w:ilvl w:val="0"/>
                <w:numId w:val="25"/>
              </w:numPr>
              <w:tabs>
                <w:tab w:val="clear" w:pos="720"/>
                <w:tab w:val="num" w:pos="1867"/>
                <w:tab w:val="num" w:pos="2160"/>
              </w:tabs>
              <w:snapToGrid w:val="0"/>
              <w:spacing w:before="0" w:after="0" w:line="240" w:lineRule="auto"/>
              <w:ind w:left="2317"/>
              <w:rPr>
                <w:i/>
                <w:lang w:val="fi-FI" w:eastAsia="zh-CN"/>
              </w:rPr>
            </w:pPr>
            <w:r w:rsidRPr="007A40C2">
              <w:rPr>
                <w:i/>
                <w:lang w:val="fi-FI" w:eastAsia="zh-CN"/>
              </w:rPr>
              <w:t>SS-RSRQ</w:t>
            </w:r>
          </w:p>
          <w:p w14:paraId="1326E708" w14:textId="77777777" w:rsidR="008C1325" w:rsidRPr="007A40C2" w:rsidRDefault="008C1325" w:rsidP="007A40C2">
            <w:pPr>
              <w:numPr>
                <w:ilvl w:val="0"/>
                <w:numId w:val="25"/>
              </w:numPr>
              <w:tabs>
                <w:tab w:val="num" w:pos="1440"/>
              </w:tabs>
              <w:snapToGrid w:val="0"/>
              <w:spacing w:before="0" w:after="0" w:line="240" w:lineRule="auto"/>
              <w:ind w:firstLine="697"/>
              <w:rPr>
                <w:i/>
                <w:lang w:val="fi-FI" w:eastAsia="zh-CN"/>
              </w:rPr>
            </w:pPr>
            <w:r w:rsidRPr="007A40C2">
              <w:rPr>
                <w:i/>
                <w:lang w:val="fi-FI" w:eastAsia="zh-CN"/>
              </w:rPr>
              <w:t>Measurement averaging:</w:t>
            </w:r>
          </w:p>
          <w:p w14:paraId="5679D62D" w14:textId="77777777" w:rsidR="008C1325" w:rsidRPr="007A40C2" w:rsidRDefault="008C1325" w:rsidP="007A40C2">
            <w:pPr>
              <w:numPr>
                <w:ilvl w:val="0"/>
                <w:numId w:val="25"/>
              </w:numPr>
              <w:tabs>
                <w:tab w:val="clear" w:pos="720"/>
                <w:tab w:val="num" w:pos="1867"/>
                <w:tab w:val="num" w:pos="2160"/>
              </w:tabs>
              <w:snapToGrid w:val="0"/>
              <w:spacing w:before="0" w:after="0" w:line="240" w:lineRule="auto"/>
              <w:ind w:left="2317"/>
              <w:rPr>
                <w:i/>
                <w:lang w:val="fi-FI" w:eastAsia="zh-CN"/>
              </w:rPr>
            </w:pPr>
            <w:r w:rsidRPr="007A40C2">
              <w:rPr>
                <w:i/>
                <w:lang w:val="fi-FI" w:eastAsia="zh-CN"/>
              </w:rPr>
              <w:t>number of samples: [2],</w:t>
            </w:r>
          </w:p>
          <w:p w14:paraId="1B1A6600" w14:textId="77777777" w:rsidR="008C1325" w:rsidRPr="007A40C2" w:rsidRDefault="008C1325" w:rsidP="007A40C2">
            <w:pPr>
              <w:numPr>
                <w:ilvl w:val="0"/>
                <w:numId w:val="25"/>
              </w:numPr>
              <w:tabs>
                <w:tab w:val="clear" w:pos="720"/>
                <w:tab w:val="num" w:pos="1867"/>
                <w:tab w:val="num" w:pos="2160"/>
              </w:tabs>
              <w:snapToGrid w:val="0"/>
              <w:spacing w:before="0" w:after="0" w:line="240" w:lineRule="auto"/>
              <w:ind w:left="2317"/>
              <w:rPr>
                <w:i/>
                <w:lang w:val="fi-FI" w:eastAsia="zh-CN"/>
              </w:rPr>
            </w:pPr>
            <w:r w:rsidRPr="007A40C2">
              <w:rPr>
                <w:i/>
                <w:lang w:val="fi-FI" w:eastAsia="zh-CN"/>
              </w:rPr>
              <w:t>sample window: [MAX[DRX, SMTC]/2]</w:t>
            </w:r>
          </w:p>
          <w:p w14:paraId="2A6FC8DE" w14:textId="77777777" w:rsidR="008C1325" w:rsidRPr="007A40C2" w:rsidRDefault="008C1325" w:rsidP="007A40C2">
            <w:pPr>
              <w:numPr>
                <w:ilvl w:val="0"/>
                <w:numId w:val="25"/>
              </w:numPr>
              <w:snapToGrid w:val="0"/>
              <w:spacing w:before="0" w:after="0" w:line="240" w:lineRule="auto"/>
              <w:rPr>
                <w:i/>
                <w:lang w:val="en-US" w:eastAsia="zh-CN"/>
              </w:rPr>
            </w:pPr>
            <w:r w:rsidRPr="007A40C2">
              <w:rPr>
                <w:i/>
                <w:lang w:val="en-US" w:eastAsia="zh-CN"/>
              </w:rPr>
              <w:t>Measurements of inter-frequency NR cells</w:t>
            </w:r>
          </w:p>
          <w:p w14:paraId="1D79B87A" w14:textId="77777777" w:rsidR="008C1325" w:rsidRPr="007A40C2" w:rsidRDefault="008C1325" w:rsidP="007A40C2">
            <w:pPr>
              <w:numPr>
                <w:ilvl w:val="0"/>
                <w:numId w:val="25"/>
              </w:numPr>
              <w:tabs>
                <w:tab w:val="num" w:pos="1440"/>
              </w:tabs>
              <w:snapToGrid w:val="0"/>
              <w:spacing w:before="0" w:after="0" w:line="240" w:lineRule="auto"/>
              <w:ind w:firstLine="697"/>
              <w:rPr>
                <w:i/>
                <w:lang w:val="fi-FI" w:eastAsia="zh-CN"/>
              </w:rPr>
            </w:pPr>
            <w:r w:rsidRPr="007A40C2">
              <w:rPr>
                <w:i/>
                <w:lang w:val="fi-FI" w:eastAsia="zh-CN"/>
              </w:rPr>
              <w:t xml:space="preserve">Measurements: </w:t>
            </w:r>
          </w:p>
          <w:p w14:paraId="61A6F344" w14:textId="77777777" w:rsidR="008C1325" w:rsidRPr="007A40C2" w:rsidRDefault="008C1325" w:rsidP="007A40C2">
            <w:pPr>
              <w:numPr>
                <w:ilvl w:val="0"/>
                <w:numId w:val="25"/>
              </w:numPr>
              <w:tabs>
                <w:tab w:val="clear" w:pos="720"/>
                <w:tab w:val="num" w:pos="1867"/>
                <w:tab w:val="num" w:pos="2160"/>
              </w:tabs>
              <w:snapToGrid w:val="0"/>
              <w:spacing w:before="0" w:after="0" w:line="240" w:lineRule="auto"/>
              <w:ind w:left="2317"/>
              <w:rPr>
                <w:i/>
                <w:lang w:val="fi-FI" w:eastAsia="zh-CN"/>
              </w:rPr>
            </w:pPr>
            <w:r w:rsidRPr="007A40C2">
              <w:rPr>
                <w:i/>
                <w:lang w:val="fi-FI" w:eastAsia="zh-CN"/>
              </w:rPr>
              <w:t xml:space="preserve">SS-RSRP, </w:t>
            </w:r>
          </w:p>
          <w:p w14:paraId="5CCF5477" w14:textId="77777777" w:rsidR="008C1325" w:rsidRPr="007A40C2" w:rsidRDefault="008C1325" w:rsidP="007A40C2">
            <w:pPr>
              <w:numPr>
                <w:ilvl w:val="0"/>
                <w:numId w:val="25"/>
              </w:numPr>
              <w:tabs>
                <w:tab w:val="clear" w:pos="720"/>
                <w:tab w:val="num" w:pos="1867"/>
                <w:tab w:val="num" w:pos="2160"/>
              </w:tabs>
              <w:snapToGrid w:val="0"/>
              <w:spacing w:before="0" w:after="0" w:line="240" w:lineRule="auto"/>
              <w:ind w:left="2317"/>
              <w:rPr>
                <w:i/>
                <w:lang w:val="fi-FI" w:eastAsia="zh-CN"/>
              </w:rPr>
            </w:pPr>
            <w:r w:rsidRPr="007A40C2">
              <w:rPr>
                <w:i/>
                <w:lang w:val="fi-FI" w:eastAsia="zh-CN"/>
              </w:rPr>
              <w:t>SS-RSRQ</w:t>
            </w:r>
          </w:p>
          <w:p w14:paraId="18E82E20" w14:textId="77777777" w:rsidR="008C1325" w:rsidRPr="007A40C2" w:rsidRDefault="008C1325" w:rsidP="007A40C2">
            <w:pPr>
              <w:numPr>
                <w:ilvl w:val="0"/>
                <w:numId w:val="25"/>
              </w:numPr>
              <w:tabs>
                <w:tab w:val="num" w:pos="1440"/>
              </w:tabs>
              <w:snapToGrid w:val="0"/>
              <w:spacing w:before="0" w:after="0" w:line="240" w:lineRule="auto"/>
              <w:ind w:firstLine="697"/>
              <w:rPr>
                <w:i/>
                <w:lang w:val="fi-FI" w:eastAsia="zh-CN"/>
              </w:rPr>
            </w:pPr>
            <w:r w:rsidRPr="007A40C2">
              <w:rPr>
                <w:i/>
                <w:lang w:val="fi-FI" w:eastAsia="zh-CN"/>
              </w:rPr>
              <w:t>Measurement averaging:</w:t>
            </w:r>
          </w:p>
          <w:p w14:paraId="1E3E53C0" w14:textId="77777777" w:rsidR="008C1325" w:rsidRPr="007A40C2" w:rsidRDefault="008C1325" w:rsidP="007A40C2">
            <w:pPr>
              <w:numPr>
                <w:ilvl w:val="0"/>
                <w:numId w:val="25"/>
              </w:numPr>
              <w:tabs>
                <w:tab w:val="clear" w:pos="720"/>
                <w:tab w:val="num" w:pos="1867"/>
                <w:tab w:val="num" w:pos="2160"/>
              </w:tabs>
              <w:snapToGrid w:val="0"/>
              <w:spacing w:before="0" w:after="0" w:line="240" w:lineRule="auto"/>
              <w:ind w:left="2317"/>
              <w:rPr>
                <w:i/>
                <w:lang w:val="fi-FI" w:eastAsia="zh-CN"/>
              </w:rPr>
            </w:pPr>
            <w:r w:rsidRPr="007A40C2">
              <w:rPr>
                <w:i/>
                <w:lang w:val="fi-FI" w:eastAsia="zh-CN"/>
              </w:rPr>
              <w:t>number of samples: [2],</w:t>
            </w:r>
          </w:p>
          <w:p w14:paraId="581FA339" w14:textId="77777777" w:rsidR="008C1325" w:rsidRPr="007A40C2" w:rsidRDefault="008C1325" w:rsidP="007A40C2">
            <w:pPr>
              <w:numPr>
                <w:ilvl w:val="0"/>
                <w:numId w:val="25"/>
              </w:numPr>
              <w:tabs>
                <w:tab w:val="clear" w:pos="720"/>
                <w:tab w:val="num" w:pos="1867"/>
                <w:tab w:val="num" w:pos="2160"/>
              </w:tabs>
              <w:snapToGrid w:val="0"/>
              <w:spacing w:before="0" w:after="0" w:line="240" w:lineRule="auto"/>
              <w:ind w:left="2317"/>
              <w:rPr>
                <w:i/>
                <w:lang w:val="fi-FI" w:eastAsia="zh-CN"/>
              </w:rPr>
            </w:pPr>
            <w:r w:rsidRPr="007A40C2">
              <w:rPr>
                <w:i/>
                <w:lang w:val="fi-FI" w:eastAsia="zh-CN"/>
              </w:rPr>
              <w:t>sample window: [MAX[DRX, SMTC]/2]</w:t>
            </w:r>
          </w:p>
          <w:p w14:paraId="19846A85" w14:textId="77777777" w:rsidR="008C1325" w:rsidRPr="007A40C2" w:rsidRDefault="008C1325" w:rsidP="007A40C2">
            <w:pPr>
              <w:numPr>
                <w:ilvl w:val="0"/>
                <w:numId w:val="25"/>
              </w:numPr>
              <w:snapToGrid w:val="0"/>
              <w:spacing w:before="0" w:after="0" w:line="240" w:lineRule="auto"/>
              <w:rPr>
                <w:i/>
                <w:lang w:val="en-US" w:eastAsia="zh-CN"/>
              </w:rPr>
            </w:pPr>
            <w:r w:rsidRPr="007A40C2">
              <w:rPr>
                <w:i/>
                <w:lang w:val="en-US" w:eastAsia="zh-CN"/>
              </w:rPr>
              <w:t>Measurements of inter-RAT E-UTRAN cells</w:t>
            </w:r>
          </w:p>
          <w:p w14:paraId="07F727D8" w14:textId="77777777" w:rsidR="008C1325" w:rsidRPr="007A40C2" w:rsidRDefault="008C1325" w:rsidP="007A40C2">
            <w:pPr>
              <w:numPr>
                <w:ilvl w:val="0"/>
                <w:numId w:val="25"/>
              </w:numPr>
              <w:tabs>
                <w:tab w:val="num" w:pos="1440"/>
              </w:tabs>
              <w:snapToGrid w:val="0"/>
              <w:spacing w:before="0" w:after="0" w:line="240" w:lineRule="auto"/>
              <w:ind w:firstLine="697"/>
              <w:rPr>
                <w:i/>
                <w:lang w:val="fi-FI" w:eastAsia="zh-CN"/>
              </w:rPr>
            </w:pPr>
            <w:r w:rsidRPr="007A40C2">
              <w:rPr>
                <w:i/>
                <w:lang w:val="fi-FI" w:eastAsia="zh-CN"/>
              </w:rPr>
              <w:t xml:space="preserve">Measurements: </w:t>
            </w:r>
          </w:p>
          <w:p w14:paraId="2FC02D70" w14:textId="77777777" w:rsidR="008C1325" w:rsidRPr="007A40C2" w:rsidRDefault="008C1325" w:rsidP="007A40C2">
            <w:pPr>
              <w:numPr>
                <w:ilvl w:val="0"/>
                <w:numId w:val="25"/>
              </w:numPr>
              <w:tabs>
                <w:tab w:val="clear" w:pos="720"/>
                <w:tab w:val="num" w:pos="1867"/>
                <w:tab w:val="num" w:pos="2160"/>
              </w:tabs>
              <w:snapToGrid w:val="0"/>
              <w:spacing w:before="0" w:after="0" w:line="240" w:lineRule="auto"/>
              <w:ind w:left="2317"/>
              <w:rPr>
                <w:i/>
                <w:lang w:val="fi-FI" w:eastAsia="zh-CN"/>
              </w:rPr>
            </w:pPr>
            <w:r w:rsidRPr="007A40C2">
              <w:rPr>
                <w:i/>
                <w:lang w:val="fi-FI" w:eastAsia="zh-CN"/>
              </w:rPr>
              <w:t xml:space="preserve">SS-RSRP, </w:t>
            </w:r>
          </w:p>
          <w:p w14:paraId="7A9BDC5A" w14:textId="77777777" w:rsidR="008C1325" w:rsidRPr="007A40C2" w:rsidRDefault="008C1325" w:rsidP="007A40C2">
            <w:pPr>
              <w:numPr>
                <w:ilvl w:val="0"/>
                <w:numId w:val="25"/>
              </w:numPr>
              <w:tabs>
                <w:tab w:val="clear" w:pos="720"/>
                <w:tab w:val="num" w:pos="1867"/>
                <w:tab w:val="num" w:pos="2160"/>
              </w:tabs>
              <w:snapToGrid w:val="0"/>
              <w:spacing w:before="0" w:after="0" w:line="240" w:lineRule="auto"/>
              <w:ind w:left="2317"/>
              <w:rPr>
                <w:i/>
                <w:lang w:val="fi-FI" w:eastAsia="zh-CN"/>
              </w:rPr>
            </w:pPr>
            <w:r w:rsidRPr="007A40C2">
              <w:rPr>
                <w:i/>
                <w:lang w:val="fi-FI" w:eastAsia="zh-CN"/>
              </w:rPr>
              <w:t>SS-RSRQ</w:t>
            </w:r>
          </w:p>
          <w:p w14:paraId="48617184" w14:textId="77777777" w:rsidR="008C1325" w:rsidRPr="007A40C2" w:rsidRDefault="008C1325" w:rsidP="007A40C2">
            <w:pPr>
              <w:numPr>
                <w:ilvl w:val="0"/>
                <w:numId w:val="25"/>
              </w:numPr>
              <w:tabs>
                <w:tab w:val="num" w:pos="1440"/>
              </w:tabs>
              <w:snapToGrid w:val="0"/>
              <w:spacing w:before="0" w:after="0" w:line="240" w:lineRule="auto"/>
              <w:ind w:firstLine="697"/>
              <w:rPr>
                <w:i/>
                <w:lang w:val="fi-FI" w:eastAsia="zh-CN"/>
              </w:rPr>
            </w:pPr>
            <w:r w:rsidRPr="007A40C2">
              <w:rPr>
                <w:i/>
                <w:lang w:val="fi-FI" w:eastAsia="zh-CN"/>
              </w:rPr>
              <w:t>Measurement averaging:</w:t>
            </w:r>
          </w:p>
          <w:p w14:paraId="5D4CA281" w14:textId="77777777" w:rsidR="008C1325" w:rsidRPr="007A40C2" w:rsidRDefault="008C1325" w:rsidP="007A40C2">
            <w:pPr>
              <w:numPr>
                <w:ilvl w:val="0"/>
                <w:numId w:val="25"/>
              </w:numPr>
              <w:tabs>
                <w:tab w:val="clear" w:pos="720"/>
                <w:tab w:val="num" w:pos="1867"/>
                <w:tab w:val="num" w:pos="2160"/>
              </w:tabs>
              <w:snapToGrid w:val="0"/>
              <w:spacing w:before="0" w:after="0" w:line="240" w:lineRule="auto"/>
              <w:ind w:left="2317"/>
              <w:rPr>
                <w:i/>
                <w:lang w:val="fi-FI" w:eastAsia="zh-CN"/>
              </w:rPr>
            </w:pPr>
            <w:r w:rsidRPr="007A40C2">
              <w:rPr>
                <w:i/>
                <w:lang w:val="fi-FI" w:eastAsia="zh-CN"/>
              </w:rPr>
              <w:t>number of samples: [2],</w:t>
            </w:r>
          </w:p>
          <w:p w14:paraId="0774813D" w14:textId="75C804C2" w:rsidR="00A00509" w:rsidRPr="007A40C2" w:rsidRDefault="008C1325" w:rsidP="007A40C2">
            <w:pPr>
              <w:numPr>
                <w:ilvl w:val="0"/>
                <w:numId w:val="25"/>
              </w:numPr>
              <w:tabs>
                <w:tab w:val="clear" w:pos="720"/>
                <w:tab w:val="num" w:pos="1867"/>
                <w:tab w:val="num" w:pos="2160"/>
              </w:tabs>
              <w:snapToGrid w:val="0"/>
              <w:spacing w:before="0" w:after="0" w:line="240" w:lineRule="auto"/>
              <w:ind w:left="2317"/>
              <w:rPr>
                <w:i/>
                <w:lang w:val="fi-FI" w:eastAsia="zh-CN"/>
              </w:rPr>
            </w:pPr>
            <w:r w:rsidRPr="007A40C2">
              <w:rPr>
                <w:i/>
                <w:lang w:val="fi-FI" w:eastAsia="zh-CN"/>
              </w:rPr>
              <w:t>sample window: [MAX[DRX, SMTC]/2]</w:t>
            </w:r>
          </w:p>
        </w:tc>
        <w:bookmarkStart w:id="2" w:name="_GoBack"/>
        <w:bookmarkEnd w:id="2"/>
      </w:tr>
    </w:tbl>
    <w:p w14:paraId="721C0FCD" w14:textId="190015C8" w:rsidR="00A00509" w:rsidRDefault="007A40C2" w:rsidP="005D2062">
      <w:pPr>
        <w:jc w:val="both"/>
        <w:rPr>
          <w:lang w:eastAsia="zh-CN"/>
        </w:rPr>
      </w:pPr>
      <w:r>
        <w:rPr>
          <w:lang w:eastAsia="zh-CN"/>
        </w:rPr>
        <w:t>However, in the chairman note it was captured that,</w:t>
      </w:r>
    </w:p>
    <w:p w14:paraId="2DFEBCBF" w14:textId="77777777" w:rsidR="007A40C2" w:rsidRPr="007A40C2" w:rsidRDefault="007A40C2" w:rsidP="007A40C2">
      <w:pPr>
        <w:snapToGrid w:val="0"/>
        <w:spacing w:before="0" w:after="0"/>
        <w:rPr>
          <w:highlight w:val="green"/>
          <w:lang w:eastAsia="zh-CN"/>
        </w:rPr>
      </w:pPr>
      <w:r w:rsidRPr="007A40C2">
        <w:rPr>
          <w:highlight w:val="green"/>
          <w:lang w:eastAsia="zh-CN"/>
        </w:rPr>
        <w:t xml:space="preserve">Agreement: </w:t>
      </w:r>
    </w:p>
    <w:p w14:paraId="209BA635" w14:textId="77777777" w:rsidR="007A40C2" w:rsidRPr="007A40C2" w:rsidRDefault="007A40C2" w:rsidP="007A40C2">
      <w:pPr>
        <w:pStyle w:val="ListParagraph"/>
        <w:numPr>
          <w:ilvl w:val="0"/>
          <w:numId w:val="30"/>
        </w:numPr>
        <w:overflowPunct w:val="0"/>
        <w:autoSpaceDE w:val="0"/>
        <w:autoSpaceDN w:val="0"/>
        <w:adjustRightInd w:val="0"/>
        <w:snapToGrid w:val="0"/>
        <w:spacing w:before="0"/>
        <w:rPr>
          <w:rFonts w:ascii="Times New Roman" w:hAnsi="Times New Roman"/>
          <w:sz w:val="20"/>
          <w:szCs w:val="20"/>
          <w:highlight w:val="green"/>
          <w:lang w:eastAsia="zh-CN"/>
        </w:rPr>
      </w:pPr>
      <w:r w:rsidRPr="007A40C2">
        <w:rPr>
          <w:rFonts w:ascii="Times New Roman" w:hAnsi="Times New Roman"/>
          <w:sz w:val="20"/>
          <w:szCs w:val="20"/>
          <w:highlight w:val="green"/>
          <w:lang w:eastAsia="zh-CN"/>
        </w:rPr>
        <w:t>Change from “sample window: (MAX[DRX, SMTC]/2)” to “sample window: TBD” in slide #3, #4, #5, #6.</w:t>
      </w:r>
    </w:p>
    <w:p w14:paraId="33506350" w14:textId="2DD8CA26" w:rsidR="007A40C2" w:rsidRPr="007A40C2" w:rsidRDefault="007A40C2" w:rsidP="007A40C2">
      <w:pPr>
        <w:pStyle w:val="ListParagraph"/>
        <w:numPr>
          <w:ilvl w:val="0"/>
          <w:numId w:val="30"/>
        </w:numPr>
        <w:overflowPunct w:val="0"/>
        <w:autoSpaceDE w:val="0"/>
        <w:autoSpaceDN w:val="0"/>
        <w:adjustRightInd w:val="0"/>
        <w:snapToGrid w:val="0"/>
        <w:spacing w:before="0"/>
        <w:rPr>
          <w:rFonts w:ascii="Times New Roman" w:hAnsi="Times New Roman"/>
          <w:sz w:val="20"/>
          <w:szCs w:val="20"/>
          <w:highlight w:val="green"/>
          <w:lang w:eastAsia="zh-CN"/>
        </w:rPr>
      </w:pPr>
      <w:r w:rsidRPr="007A40C2">
        <w:rPr>
          <w:rFonts w:ascii="Times New Roman" w:hAnsi="Times New Roman"/>
          <w:sz w:val="20"/>
          <w:szCs w:val="20"/>
          <w:highlight w:val="green"/>
          <w:lang w:eastAsia="zh-CN"/>
        </w:rPr>
        <w:t>Change from “</w:t>
      </w:r>
      <w:r w:rsidRPr="007A40C2">
        <w:rPr>
          <w:rFonts w:ascii="Times New Roman" w:hAnsi="Times New Roman"/>
          <w:sz w:val="20"/>
          <w:szCs w:val="20"/>
          <w:highlight w:val="green"/>
          <w:lang w:val="en-GB" w:eastAsia="zh-CN"/>
        </w:rPr>
        <w:t>number of samples: [2]</w:t>
      </w:r>
      <w:r w:rsidRPr="007A40C2">
        <w:rPr>
          <w:rFonts w:ascii="Times New Roman" w:hAnsi="Times New Roman"/>
          <w:sz w:val="20"/>
          <w:szCs w:val="20"/>
          <w:highlight w:val="green"/>
          <w:lang w:eastAsia="zh-CN"/>
        </w:rPr>
        <w:t>” to “</w:t>
      </w:r>
      <w:r w:rsidRPr="007A40C2">
        <w:rPr>
          <w:rFonts w:ascii="Times New Roman" w:hAnsi="Times New Roman"/>
          <w:sz w:val="20"/>
          <w:szCs w:val="20"/>
          <w:highlight w:val="green"/>
          <w:lang w:val="en-GB" w:eastAsia="zh-CN"/>
        </w:rPr>
        <w:t>number of samples: TBD</w:t>
      </w:r>
      <w:r w:rsidRPr="007A40C2">
        <w:rPr>
          <w:rFonts w:ascii="Times New Roman" w:hAnsi="Times New Roman"/>
          <w:sz w:val="20"/>
          <w:szCs w:val="20"/>
          <w:highlight w:val="green"/>
          <w:lang w:eastAsia="zh-CN"/>
        </w:rPr>
        <w:t>” in slide #3, #4, #5, #6.</w:t>
      </w:r>
    </w:p>
    <w:p w14:paraId="54A510FE" w14:textId="77834B94" w:rsidR="00C804B1" w:rsidRDefault="000253A4" w:rsidP="005D2062">
      <w:pPr>
        <w:jc w:val="both"/>
        <w:rPr>
          <w:lang w:eastAsia="zh-CN"/>
        </w:rPr>
      </w:pPr>
      <w:r>
        <w:rPr>
          <w:lang w:eastAsia="zh-CN"/>
        </w:rPr>
        <w:t xml:space="preserve">In this contribution, </w:t>
      </w:r>
      <w:r w:rsidR="007A40C2">
        <w:rPr>
          <w:lang w:eastAsia="zh-CN"/>
        </w:rPr>
        <w:t>we discuss the sampling interval for IDLE mode measurement for NR SA</w:t>
      </w:r>
      <w:r>
        <w:rPr>
          <w:lang w:eastAsia="zh-CN"/>
        </w:rPr>
        <w:t>.</w:t>
      </w:r>
    </w:p>
    <w:p w14:paraId="5B89C0C8" w14:textId="43C7DF05" w:rsidR="00C804B1" w:rsidRDefault="007A40C2" w:rsidP="005D2062">
      <w:pPr>
        <w:pStyle w:val="Heading1"/>
        <w:rPr>
          <w:sz w:val="32"/>
        </w:rPr>
      </w:pPr>
      <w:r>
        <w:rPr>
          <w:lang w:eastAsia="zh-CN"/>
        </w:rPr>
        <w:t>Sampling interval for IDLE mode measurement</w:t>
      </w:r>
    </w:p>
    <w:p w14:paraId="60BDE16B" w14:textId="762DBBC2" w:rsidR="007A40C2" w:rsidRDefault="007A40C2" w:rsidP="007A40C2">
      <w:r>
        <w:t>In LTE IDLE mode measurement requirement, it was specified that,</w:t>
      </w:r>
    </w:p>
    <w:tbl>
      <w:tblPr>
        <w:tblStyle w:val="TableGrid"/>
        <w:tblW w:w="0" w:type="auto"/>
        <w:tblLook w:val="04A0" w:firstRow="1" w:lastRow="0" w:firstColumn="1" w:lastColumn="0" w:noHBand="0" w:noVBand="1"/>
      </w:tblPr>
      <w:tblGrid>
        <w:gridCol w:w="9629"/>
      </w:tblGrid>
      <w:tr w:rsidR="007A40C2" w14:paraId="296F83B6" w14:textId="77777777" w:rsidTr="007A40C2">
        <w:tc>
          <w:tcPr>
            <w:tcW w:w="9629" w:type="dxa"/>
          </w:tcPr>
          <w:p w14:paraId="2C90F72D" w14:textId="77777777" w:rsidR="007A40C2" w:rsidRPr="00CC4AE5" w:rsidRDefault="007A40C2" w:rsidP="00FD1088">
            <w:pPr>
              <w:pStyle w:val="Heading4"/>
              <w:numPr>
                <w:ilvl w:val="0"/>
                <w:numId w:val="0"/>
              </w:numPr>
              <w:snapToGrid w:val="0"/>
              <w:spacing w:before="0" w:after="0" w:line="240" w:lineRule="auto"/>
              <w:jc w:val="left"/>
              <w:outlineLvl w:val="3"/>
            </w:pPr>
            <w:r w:rsidRPr="00CC4AE5">
              <w:lastRenderedPageBreak/>
              <w:t>4.2.2.1</w:t>
            </w:r>
            <w:r w:rsidRPr="00CC4AE5">
              <w:tab/>
              <w:t>Measurement and evaluation of serving cell</w:t>
            </w:r>
          </w:p>
          <w:p w14:paraId="50673165" w14:textId="77777777" w:rsidR="007A40C2" w:rsidRPr="00CC4AE5" w:rsidRDefault="007A40C2" w:rsidP="00FD1088">
            <w:pPr>
              <w:snapToGrid w:val="0"/>
              <w:spacing w:before="0" w:after="0" w:line="240" w:lineRule="auto"/>
              <w:jc w:val="left"/>
              <w:rPr>
                <w:rFonts w:cs="v4.2.0"/>
              </w:rPr>
            </w:pPr>
            <w:r w:rsidRPr="00CC4AE5">
              <w:rPr>
                <w:rFonts w:cs="v4.2.0"/>
              </w:rPr>
              <w:t>The UE shall measure the RSRP and RSRQ level of the serving cell and evaluate the cell selection criterion S defined in [1] for the serving cell at least every DRX cycle.</w:t>
            </w:r>
          </w:p>
          <w:p w14:paraId="21DECFF0" w14:textId="77777777" w:rsidR="007A40C2" w:rsidRDefault="007A40C2" w:rsidP="00FD1088">
            <w:pPr>
              <w:snapToGrid w:val="0"/>
              <w:spacing w:before="0" w:after="0" w:line="240" w:lineRule="auto"/>
              <w:jc w:val="left"/>
              <w:rPr>
                <w:rFonts w:cs="v4.2.0"/>
              </w:rPr>
            </w:pPr>
            <w:r w:rsidRPr="00E74989">
              <w:rPr>
                <w:rFonts w:cs="v4.2.0"/>
                <w:highlight w:val="yellow"/>
              </w:rPr>
              <w:t>The UE shall filter the RSRP and RSRQ measurements of the serving cell using at least 2 measurements. Within the set of measurements used for the filtering, at least two measurements shall be spaced by, at least DRX cycle/2.</w:t>
            </w:r>
          </w:p>
          <w:p w14:paraId="7BDBFD0E" w14:textId="77777777" w:rsidR="007A40C2" w:rsidRDefault="007A40C2" w:rsidP="00FD1088">
            <w:pPr>
              <w:snapToGrid w:val="0"/>
              <w:spacing w:before="0" w:after="0" w:line="240" w:lineRule="auto"/>
              <w:jc w:val="left"/>
              <w:rPr>
                <w:rFonts w:cs="v4.2.0"/>
              </w:rPr>
            </w:pPr>
          </w:p>
          <w:p w14:paraId="4187FE3E" w14:textId="77777777" w:rsidR="007A40C2" w:rsidRPr="00CC4AE5" w:rsidRDefault="007A40C2" w:rsidP="00FD1088">
            <w:pPr>
              <w:pStyle w:val="Heading4"/>
              <w:numPr>
                <w:ilvl w:val="0"/>
                <w:numId w:val="0"/>
              </w:numPr>
              <w:snapToGrid w:val="0"/>
              <w:spacing w:before="0" w:after="0" w:line="240" w:lineRule="auto"/>
              <w:jc w:val="left"/>
              <w:outlineLvl w:val="3"/>
            </w:pPr>
            <w:bookmarkStart w:id="3" w:name="_Toc383690648"/>
            <w:r w:rsidRPr="00CC4AE5">
              <w:t>4.2.2.3</w:t>
            </w:r>
            <w:r w:rsidRPr="00CC4AE5">
              <w:tab/>
              <w:t>Measurements of intra-frequency E-UTRAN cells</w:t>
            </w:r>
            <w:bookmarkEnd w:id="3"/>
          </w:p>
          <w:p w14:paraId="1931699E" w14:textId="77777777" w:rsidR="007A40C2" w:rsidRPr="00CC4AE5" w:rsidRDefault="007A40C2" w:rsidP="00FD1088">
            <w:pPr>
              <w:snapToGrid w:val="0"/>
              <w:spacing w:before="0" w:after="0" w:line="240" w:lineRule="auto"/>
              <w:jc w:val="left"/>
            </w:pPr>
            <w:r w:rsidRPr="00CC4AE5">
              <w:t>The UE shall be able to identify new intra-frequency cells and perform RSRP and RSRQ measurements of identified intra-frequency cells without an explicit intra-frequency neighbour list containing physical layer cell identities.</w:t>
            </w:r>
          </w:p>
          <w:p w14:paraId="17AD84C1" w14:textId="77777777" w:rsidR="007A40C2" w:rsidRPr="00CC4AE5" w:rsidRDefault="007A40C2" w:rsidP="00FD1088">
            <w:pPr>
              <w:snapToGrid w:val="0"/>
              <w:spacing w:before="0" w:after="0" w:line="240" w:lineRule="auto"/>
              <w:jc w:val="left"/>
              <w:rPr>
                <w:rFonts w:eastAsia="Malgun Gothic"/>
              </w:rPr>
            </w:pPr>
            <w:r w:rsidRPr="00CC4AE5">
              <w:t>The UE shall be able to evaluate whether a newly detectable intra-frequency cell meets the reselection criteria defined in TS36.304 within T</w:t>
            </w:r>
            <w:r w:rsidRPr="00CC4AE5">
              <w:rPr>
                <w:vertAlign w:val="subscript"/>
              </w:rPr>
              <w:t>detect,EUTRAN_Intra</w:t>
            </w:r>
            <w:r w:rsidRPr="00CC4AE5">
              <w:rPr>
                <w:i/>
                <w:vertAlign w:val="subscript"/>
              </w:rPr>
              <w:t xml:space="preserve"> </w:t>
            </w:r>
            <w:r w:rsidRPr="00CC4AE5">
              <w:t>when that Treselection= 0. An intra frequency cell is considered to be detectable according to RSRP, RSRP Ês/Iot, SCH_RP and SCH Ês/Iot defined in</w:t>
            </w:r>
          </w:p>
          <w:p w14:paraId="76CA95FC" w14:textId="77777777" w:rsidR="007A40C2" w:rsidRPr="00CC4AE5" w:rsidRDefault="007A40C2" w:rsidP="00FD1088">
            <w:pPr>
              <w:pStyle w:val="B1"/>
              <w:snapToGrid w:val="0"/>
              <w:spacing w:before="0" w:after="0" w:line="240" w:lineRule="auto"/>
              <w:jc w:val="left"/>
            </w:pPr>
            <w:r w:rsidRPr="00CC4AE5">
              <w:t>-</w:t>
            </w:r>
            <w:r w:rsidRPr="00CC4AE5">
              <w:rPr>
                <w:rFonts w:hint="eastAsia"/>
              </w:rPr>
              <w:tab/>
            </w:r>
            <w:r w:rsidRPr="00CC4AE5">
              <w:t>Annex B.1.3 for Cat-M1 UE</w:t>
            </w:r>
          </w:p>
          <w:p w14:paraId="54E8D563" w14:textId="77777777" w:rsidR="007A40C2" w:rsidRPr="00CC4AE5" w:rsidRDefault="007A40C2" w:rsidP="00FD1088">
            <w:pPr>
              <w:pStyle w:val="B1"/>
              <w:snapToGrid w:val="0"/>
              <w:spacing w:before="0" w:after="0" w:line="240" w:lineRule="auto"/>
              <w:jc w:val="left"/>
            </w:pPr>
            <w:r w:rsidRPr="00CC4AE5">
              <w:t>-</w:t>
            </w:r>
            <w:r w:rsidRPr="00CC4AE5">
              <w:rPr>
                <w:rFonts w:hint="eastAsia"/>
              </w:rPr>
              <w:tab/>
            </w:r>
            <w:r w:rsidRPr="00CC4AE5">
              <w:t>Annex B.1.6 for category 1bis UE</w:t>
            </w:r>
          </w:p>
          <w:p w14:paraId="034F2616" w14:textId="77777777" w:rsidR="007A40C2" w:rsidRPr="00CC4AE5" w:rsidRDefault="007A40C2" w:rsidP="00FD1088">
            <w:pPr>
              <w:pStyle w:val="B1"/>
              <w:snapToGrid w:val="0"/>
              <w:spacing w:before="0" w:after="0" w:line="240" w:lineRule="auto"/>
              <w:jc w:val="left"/>
            </w:pPr>
            <w:r w:rsidRPr="00CC4AE5">
              <w:t>-</w:t>
            </w:r>
            <w:r w:rsidRPr="00CC4AE5">
              <w:rPr>
                <w:rFonts w:hint="eastAsia"/>
              </w:rPr>
              <w:tab/>
            </w:r>
            <w:r w:rsidRPr="00CC4AE5">
              <w:t>Annex B.1.1, otherwise</w:t>
            </w:r>
          </w:p>
          <w:p w14:paraId="0E74DBC8" w14:textId="77777777" w:rsidR="007A40C2" w:rsidRPr="00CC4AE5" w:rsidRDefault="007A40C2" w:rsidP="00FD1088">
            <w:pPr>
              <w:snapToGrid w:val="0"/>
              <w:spacing w:before="0" w:after="0" w:line="240" w:lineRule="auto"/>
              <w:jc w:val="left"/>
            </w:pPr>
            <w:r w:rsidRPr="00CC4AE5">
              <w:t>for a corresponding Band.</w:t>
            </w:r>
          </w:p>
          <w:p w14:paraId="34204D91" w14:textId="77777777" w:rsidR="007A40C2" w:rsidRPr="00CC4AE5" w:rsidRDefault="007A40C2" w:rsidP="00FD1088">
            <w:pPr>
              <w:snapToGrid w:val="0"/>
              <w:spacing w:before="0" w:after="0" w:line="240" w:lineRule="auto"/>
              <w:jc w:val="left"/>
              <w:rPr>
                <w:rFonts w:cs="v4.2.0"/>
              </w:rPr>
            </w:pPr>
            <w:r w:rsidRPr="00CC4AE5">
              <w:rPr>
                <w:rFonts w:cs="v4.2.0"/>
              </w:rPr>
              <w:t>The UE shall measure RSRP and RSRQ at least every T</w:t>
            </w:r>
            <w:r w:rsidRPr="00CC4AE5">
              <w:rPr>
                <w:rFonts w:cs="v4.2.0"/>
                <w:vertAlign w:val="subscript"/>
              </w:rPr>
              <w:t>measure,EUTRAN_Intra</w:t>
            </w:r>
            <w:r w:rsidRPr="00CC4AE5">
              <w:rPr>
                <w:rFonts w:cs="v4.2.0"/>
              </w:rPr>
              <w:t xml:space="preserve"> for intra-frequency cells that are identified and measured according to the measurement rules.</w:t>
            </w:r>
          </w:p>
          <w:p w14:paraId="564C9036" w14:textId="77777777" w:rsidR="007A40C2" w:rsidRPr="00CC4AE5" w:rsidRDefault="007A40C2" w:rsidP="00FD1088">
            <w:pPr>
              <w:snapToGrid w:val="0"/>
              <w:spacing w:before="0" w:after="0" w:line="240" w:lineRule="auto"/>
              <w:jc w:val="left"/>
              <w:rPr>
                <w:rFonts w:cs="v4.2.0"/>
              </w:rPr>
            </w:pPr>
            <w:r w:rsidRPr="00CC4AE5">
              <w:rPr>
                <w:rFonts w:cs="v4.2.0"/>
              </w:rPr>
              <w:t xml:space="preserve">The UE shall filter RSRP and RSRQ measurements of each measured intra-frequency cell using at least 2 measurements. </w:t>
            </w:r>
            <w:r w:rsidRPr="00FD1088">
              <w:rPr>
                <w:rFonts w:cs="v4.2.0"/>
                <w:highlight w:val="yellow"/>
              </w:rPr>
              <w:t>Within the set of measurements used for the filtering, at least two measurements shall be spaced by at least T</w:t>
            </w:r>
            <w:r w:rsidRPr="00FD1088">
              <w:rPr>
                <w:rFonts w:cs="v4.2.0"/>
                <w:highlight w:val="yellow"/>
                <w:vertAlign w:val="subscript"/>
              </w:rPr>
              <w:t>measure,EUTRAN_Intra</w:t>
            </w:r>
            <w:r w:rsidRPr="00FD1088">
              <w:rPr>
                <w:rFonts w:cs="v4.2.0"/>
                <w:highlight w:val="yellow"/>
              </w:rPr>
              <w:t>/2</w:t>
            </w:r>
          </w:p>
          <w:p w14:paraId="52454DF8" w14:textId="77777777" w:rsidR="007A40C2" w:rsidRDefault="007A40C2" w:rsidP="00FD1088">
            <w:pPr>
              <w:snapToGrid w:val="0"/>
              <w:spacing w:before="0" w:after="0" w:line="240" w:lineRule="auto"/>
              <w:jc w:val="left"/>
              <w:rPr>
                <w:rFonts w:cs="v4.2.0"/>
              </w:rPr>
            </w:pPr>
          </w:p>
          <w:p w14:paraId="1EC2667B" w14:textId="5C4150D7" w:rsidR="007A40C2" w:rsidRPr="007A40C2" w:rsidRDefault="007A40C2" w:rsidP="00FD1088">
            <w:pPr>
              <w:pStyle w:val="Heading4"/>
              <w:numPr>
                <w:ilvl w:val="0"/>
                <w:numId w:val="0"/>
              </w:numPr>
              <w:snapToGrid w:val="0"/>
              <w:spacing w:before="0" w:after="0" w:line="240" w:lineRule="auto"/>
              <w:jc w:val="left"/>
              <w:outlineLvl w:val="3"/>
            </w:pPr>
            <w:bookmarkStart w:id="4" w:name="_Toc383690649"/>
            <w:r w:rsidRPr="00CC4AE5">
              <w:t>4.2.2.4</w:t>
            </w:r>
            <w:r w:rsidRPr="00CC4AE5">
              <w:tab/>
              <w:t>Measurements of inter-frequency E-UTRAN cells</w:t>
            </w:r>
            <w:bookmarkEnd w:id="4"/>
          </w:p>
          <w:p w14:paraId="5CF7CC8F" w14:textId="22E23CC0" w:rsidR="007A40C2" w:rsidRDefault="007A40C2" w:rsidP="00FD1088">
            <w:pPr>
              <w:snapToGrid w:val="0"/>
              <w:spacing w:before="0" w:after="0" w:line="240" w:lineRule="auto"/>
            </w:pPr>
            <w:r w:rsidRPr="00CC4AE5">
              <w:rPr>
                <w:rFonts w:cs="v4.2.0"/>
              </w:rPr>
              <w:t xml:space="preserve">The UE shall filter RSRP or RSRQ measurements of each measured higher, lower and equal priority inter-frequency cell using at least 2 measurements. </w:t>
            </w:r>
            <w:r w:rsidRPr="00FD1088">
              <w:rPr>
                <w:rFonts w:cs="v4.2.0"/>
                <w:highlight w:val="yellow"/>
              </w:rPr>
              <w:t>Within the set of measurements used for the filtering, at least two measurements shall be spaced by at least T</w:t>
            </w:r>
            <w:r w:rsidRPr="00FD1088">
              <w:rPr>
                <w:rFonts w:cs="v4.2.0"/>
                <w:highlight w:val="yellow"/>
                <w:vertAlign w:val="subscript"/>
              </w:rPr>
              <w:t>measure,EUTRAN_Inter</w:t>
            </w:r>
            <w:r w:rsidRPr="00FD1088">
              <w:rPr>
                <w:rFonts w:cs="v4.2.0"/>
                <w:highlight w:val="yellow"/>
              </w:rPr>
              <w:t>/2.</w:t>
            </w:r>
          </w:p>
        </w:tc>
      </w:tr>
    </w:tbl>
    <w:p w14:paraId="2BD84ADE" w14:textId="77777777" w:rsidR="007A40C2" w:rsidRDefault="007A40C2" w:rsidP="007A40C2"/>
    <w:p w14:paraId="0DCEA81A" w14:textId="77777777" w:rsidR="00447E54" w:rsidRDefault="00FD1088" w:rsidP="007A40C2">
      <w:pPr>
        <w:rPr>
          <w:rFonts w:cs="v4.2.0"/>
        </w:rPr>
      </w:pPr>
      <w:r>
        <w:rPr>
          <w:rFonts w:cs="v4.2.0"/>
        </w:rPr>
        <w:t xml:space="preserve">For serving cell </w:t>
      </w:r>
      <w:r w:rsidR="00447E54">
        <w:rPr>
          <w:rFonts w:cs="v4.2.0"/>
        </w:rPr>
        <w:t>measurement, the sampling cannot be smaller than SSB periodicity, some of the examples are shown in the following figures.</w:t>
      </w:r>
    </w:p>
    <w:p w14:paraId="6A8C75BA" w14:textId="5648590D" w:rsidR="007A40C2" w:rsidRPr="00CC4AE5" w:rsidRDefault="00447E54" w:rsidP="007A40C2">
      <w:pPr>
        <w:rPr>
          <w:rFonts w:cs="v4.2.0"/>
        </w:rPr>
      </w:pPr>
      <w:r>
        <w:t>If SSB periodicity =DRX cycle, UE is only able to update the measurement result for each SSB periodicity, as shown in figure 1.</w:t>
      </w:r>
      <w:r>
        <w:rPr>
          <w:rFonts w:cs="v4.2.0"/>
        </w:rPr>
        <w:t xml:space="preserve"> </w:t>
      </w:r>
    </w:p>
    <w:p w14:paraId="774A8449" w14:textId="77777777" w:rsidR="00447E54" w:rsidRDefault="00447E54" w:rsidP="00447E54">
      <w:pPr>
        <w:keepNext/>
        <w:jc w:val="center"/>
      </w:pPr>
      <w:r w:rsidRPr="00447E54">
        <w:rPr>
          <w:noProof/>
          <w:lang w:val="en-US" w:eastAsia="zh-CN"/>
        </w:rPr>
        <w:drawing>
          <wp:inline distT="0" distB="0" distL="0" distR="0" wp14:anchorId="55E6C43B" wp14:editId="5D3FC474">
            <wp:extent cx="3420354" cy="1845629"/>
            <wp:effectExtent l="0" t="0" r="889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23310" cy="1847224"/>
                    </a:xfrm>
                    <a:prstGeom prst="rect">
                      <a:avLst/>
                    </a:prstGeom>
                    <a:noFill/>
                    <a:ln>
                      <a:noFill/>
                    </a:ln>
                  </pic:spPr>
                </pic:pic>
              </a:graphicData>
            </a:graphic>
          </wp:inline>
        </w:drawing>
      </w:r>
    </w:p>
    <w:p w14:paraId="5B601F76" w14:textId="2083440C" w:rsidR="007A40C2" w:rsidRDefault="00447E54" w:rsidP="00447E5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SSB periodicity =DRX cycle for serving cell</w:t>
      </w:r>
    </w:p>
    <w:p w14:paraId="1EFF86A1" w14:textId="7BFD591C" w:rsidR="00447E54" w:rsidRDefault="00447E54" w:rsidP="005A7597">
      <w:pPr>
        <w:jc w:val="both"/>
      </w:pPr>
      <w:r>
        <w:t>If SSB periodicity &gt; DRX cycle, UE is only able to update the measurement result for each SSB periodicity, as shown in figure 2.</w:t>
      </w:r>
    </w:p>
    <w:p w14:paraId="0DCBDC52" w14:textId="77777777" w:rsidR="00447E54" w:rsidRDefault="00447E54" w:rsidP="00447E54">
      <w:pPr>
        <w:keepNext/>
        <w:jc w:val="center"/>
      </w:pPr>
      <w:r w:rsidRPr="00447E54">
        <w:rPr>
          <w:noProof/>
          <w:lang w:val="en-US" w:eastAsia="zh-CN"/>
        </w:rPr>
        <w:lastRenderedPageBreak/>
        <w:drawing>
          <wp:inline distT="0" distB="0" distL="0" distR="0" wp14:anchorId="693C4E03" wp14:editId="6A945AB7">
            <wp:extent cx="3377109" cy="182684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84803" cy="1831006"/>
                    </a:xfrm>
                    <a:prstGeom prst="rect">
                      <a:avLst/>
                    </a:prstGeom>
                    <a:noFill/>
                    <a:ln>
                      <a:noFill/>
                    </a:ln>
                  </pic:spPr>
                </pic:pic>
              </a:graphicData>
            </a:graphic>
          </wp:inline>
        </w:drawing>
      </w:r>
    </w:p>
    <w:p w14:paraId="66D64657" w14:textId="1A4CF0C9" w:rsidR="00447E54" w:rsidRPr="00447E54" w:rsidRDefault="00447E54" w:rsidP="00447E54">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SSB periodicity &gt; DRX cycle for serving cell</w:t>
      </w:r>
    </w:p>
    <w:p w14:paraId="45556A78" w14:textId="0629A233" w:rsidR="00447E54" w:rsidRDefault="00447E54" w:rsidP="005A7597">
      <w:pPr>
        <w:jc w:val="both"/>
        <w:rPr>
          <w:lang w:val="en-US"/>
        </w:rPr>
      </w:pPr>
      <w:r w:rsidRPr="00447E54">
        <w:rPr>
          <w:lang w:val="en-US"/>
        </w:rPr>
        <w:t>If SSB</w:t>
      </w:r>
      <w:r>
        <w:rPr>
          <w:lang w:val="en-US"/>
        </w:rPr>
        <w:t xml:space="preserve"> periodicity &lt; DRX cycle, UE can </w:t>
      </w:r>
      <w:r w:rsidRPr="00447E54">
        <w:rPr>
          <w:lang w:val="en-US"/>
        </w:rPr>
        <w:t xml:space="preserve">update the measurement result for each SSB periodicity which may be </w:t>
      </w:r>
      <w:r>
        <w:rPr>
          <w:lang w:val="en-US"/>
        </w:rPr>
        <w:t xml:space="preserve">much smaller than </w:t>
      </w:r>
      <w:r w:rsidRPr="00447E54">
        <w:rPr>
          <w:lang w:val="en-US"/>
        </w:rPr>
        <w:t>DRX cycle.</w:t>
      </w:r>
      <w:r>
        <w:rPr>
          <w:lang w:val="en-US"/>
        </w:rPr>
        <w:t xml:space="preserve"> However, regarding the power consumption at UE side, it is worthwhile to reuse the same methodology of LTE, i.e. to use DRX_cycle/2 as the sampling interval.</w:t>
      </w:r>
    </w:p>
    <w:p w14:paraId="09F3F2B1" w14:textId="77777777" w:rsidR="00447E54" w:rsidRDefault="00447E54" w:rsidP="00447E54">
      <w:pPr>
        <w:keepNext/>
        <w:jc w:val="center"/>
      </w:pPr>
      <w:r w:rsidRPr="00447E54">
        <w:rPr>
          <w:noProof/>
          <w:lang w:val="en-US" w:eastAsia="zh-CN"/>
        </w:rPr>
        <w:drawing>
          <wp:inline distT="0" distB="0" distL="0" distR="0" wp14:anchorId="1B92921E" wp14:editId="16607983">
            <wp:extent cx="3332110" cy="1789531"/>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8068" cy="1792731"/>
                    </a:xfrm>
                    <a:prstGeom prst="rect">
                      <a:avLst/>
                    </a:prstGeom>
                    <a:noFill/>
                    <a:ln>
                      <a:noFill/>
                    </a:ln>
                  </pic:spPr>
                </pic:pic>
              </a:graphicData>
            </a:graphic>
          </wp:inline>
        </w:drawing>
      </w:r>
    </w:p>
    <w:p w14:paraId="3B43DF6D" w14:textId="64B1B214" w:rsidR="00447E54" w:rsidRDefault="00447E54" w:rsidP="00447E54">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SSB periodicity &lt; DRX cycle for serving cell</w:t>
      </w:r>
    </w:p>
    <w:p w14:paraId="5E4F0637" w14:textId="63504CCD" w:rsidR="00447E54" w:rsidRPr="00447E54" w:rsidRDefault="00447E54" w:rsidP="005A7597">
      <w:pPr>
        <w:jc w:val="both"/>
        <w:rPr>
          <w:lang w:val="en-US"/>
        </w:rPr>
      </w:pPr>
      <w:r>
        <w:rPr>
          <w:lang w:val="en-US"/>
        </w:rPr>
        <w:t>So for serving cell measurement</w:t>
      </w:r>
      <w:r w:rsidRPr="00447E54">
        <w:rPr>
          <w:lang w:val="en-US"/>
        </w:rPr>
        <w:t xml:space="preserve"> in NR IDLE mode, within the set of measurements used for the filtering, at least two measurements shall be spaced by, at least </w:t>
      </w:r>
      <w:r w:rsidR="005A7597">
        <w:rPr>
          <w:lang w:val="en-US"/>
        </w:rPr>
        <w:t>max</w:t>
      </w:r>
      <w:r w:rsidRPr="00447E54">
        <w:rPr>
          <w:lang w:val="en-US"/>
        </w:rPr>
        <w:t>{DRX cycle/</w:t>
      </w:r>
      <w:r>
        <w:rPr>
          <w:lang w:val="en-US"/>
        </w:rPr>
        <w:t>2</w:t>
      </w:r>
      <w:r w:rsidRPr="00447E54">
        <w:rPr>
          <w:lang w:val="en-US"/>
        </w:rPr>
        <w:t>, SSB periodicity}.</w:t>
      </w:r>
    </w:p>
    <w:p w14:paraId="06402592" w14:textId="36F829FB" w:rsidR="00447E54" w:rsidRDefault="005A7597" w:rsidP="005A7597">
      <w:pPr>
        <w:jc w:val="both"/>
        <w:rPr>
          <w:b/>
          <w:i/>
          <w:lang w:val="en-US"/>
        </w:rPr>
      </w:pPr>
      <w:r w:rsidRPr="005A7597">
        <w:rPr>
          <w:b/>
          <w:i/>
          <w:lang w:val="en-US"/>
        </w:rPr>
        <w:t>Proposal 1: for serving cell measurement in NR IDLE mode, within the set of measurements used for the filtering, at least two measurements shall be spaced by, at least max{DRX cycle/2, SSB periodicity}</w:t>
      </w:r>
      <w:r>
        <w:rPr>
          <w:b/>
          <w:i/>
          <w:lang w:val="en-US"/>
        </w:rPr>
        <w:t>.</w:t>
      </w:r>
    </w:p>
    <w:p w14:paraId="6CF128F7" w14:textId="36CB2A36" w:rsidR="005A7597" w:rsidRDefault="005A7597" w:rsidP="005A7597">
      <w:pPr>
        <w:jc w:val="both"/>
        <w:rPr>
          <w:lang w:val="en-US"/>
        </w:rPr>
      </w:pPr>
      <w:r w:rsidRPr="005A7597">
        <w:rPr>
          <w:lang w:val="en-US"/>
        </w:rPr>
        <w:t xml:space="preserve">The same </w:t>
      </w:r>
      <w:r>
        <w:rPr>
          <w:lang w:val="en-US"/>
        </w:rPr>
        <w:t xml:space="preserve">methodology could be used for intra-frequency and inter-frequency neighbor cell measurements, however, the only difference is that SMTC periodicity will be used instead of SSB periodicity since UE has no knowledge of neighbor cell actual SSB transmission periodicity. On the other hand, in some long DRX cycle cases, LTE has some measurement period as below, </w:t>
      </w:r>
    </w:p>
    <w:p w14:paraId="0357D5E8" w14:textId="77777777" w:rsidR="005A7597" w:rsidRDefault="005A7597" w:rsidP="005A7597">
      <w:pPr>
        <w:pStyle w:val="TH"/>
        <w:rPr>
          <w:lang w:eastAsia="x-none"/>
        </w:rPr>
      </w:pPr>
      <w:r>
        <w:t>Table 4.2.2.3-1 : T</w:t>
      </w:r>
      <w:r>
        <w:rPr>
          <w:vertAlign w:val="subscript"/>
        </w:rPr>
        <w:t>detect,EUTRAN_Intra,</w:t>
      </w:r>
      <w:r>
        <w:t xml:space="preserve"> T</w:t>
      </w:r>
      <w:r>
        <w:rPr>
          <w:vertAlign w:val="subscript"/>
        </w:rPr>
        <w:t>measure,EUTRAN_Intra</w:t>
      </w:r>
      <w:r>
        <w:t xml:space="preserve"> and T</w:t>
      </w:r>
      <w:r>
        <w:rPr>
          <w:vertAlign w:val="subscript"/>
        </w:rPr>
        <w:t>evaluate, E-UTRAN_intra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1980"/>
      </w:tblGrid>
      <w:tr w:rsidR="005A7597" w14:paraId="2B7E937F" w14:textId="77777777" w:rsidTr="005A759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BB5C4D3" w14:textId="77777777" w:rsidR="005A7597" w:rsidRDefault="005A7597">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674CBE8C" w14:textId="77777777" w:rsidR="005A7597" w:rsidRDefault="005A7597">
            <w:pPr>
              <w:pStyle w:val="TAH"/>
              <w:rPr>
                <w:rFonts w:cs="Arial"/>
              </w:rPr>
            </w:pPr>
            <w:bookmarkStart w:id="5" w:name="OLE_LINK5"/>
            <w:bookmarkStart w:id="6" w:name="OLE_LINK6"/>
            <w:r>
              <w:rPr>
                <w:rFonts w:cs="v4.2.0"/>
              </w:rPr>
              <w:t>T</w:t>
            </w:r>
            <w:r>
              <w:rPr>
                <w:rFonts w:cs="v4.2.0"/>
                <w:vertAlign w:val="subscript"/>
              </w:rPr>
              <w:t>detect,EUTRAN_Intra</w:t>
            </w:r>
            <w:r>
              <w:rPr>
                <w:rFonts w:cs="v4.2.0"/>
              </w:rPr>
              <w:t xml:space="preserve"> </w:t>
            </w:r>
            <w:bookmarkEnd w:id="5"/>
            <w:bookmarkEnd w:id="6"/>
            <w:r>
              <w:rPr>
                <w:rFonts w:cs="v4.2.0"/>
              </w:rPr>
              <w:t>[s]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0636F048" w14:textId="77777777" w:rsidR="005A7597" w:rsidRDefault="005A7597">
            <w:pPr>
              <w:pStyle w:val="TAH"/>
              <w:rPr>
                <w:rFonts w:cs="Arial"/>
                <w:snapToGrid w:val="0"/>
              </w:rPr>
            </w:pPr>
            <w:r>
              <w:rPr>
                <w:rFonts w:cs="v4.2.0"/>
              </w:rPr>
              <w:t>T</w:t>
            </w:r>
            <w:r>
              <w:rPr>
                <w:rFonts w:cs="v4.2.0"/>
                <w:vertAlign w:val="subscript"/>
              </w:rPr>
              <w:t>measure,EUTRAN_Intra</w:t>
            </w:r>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04ACB175" w14:textId="77777777" w:rsidR="005A7597" w:rsidRDefault="005A7597">
            <w:pPr>
              <w:pStyle w:val="TAH"/>
              <w:rPr>
                <w:rFonts w:cs="Arial"/>
                <w:vertAlign w:val="subscript"/>
              </w:rPr>
            </w:pPr>
            <w:r>
              <w:rPr>
                <w:rFonts w:cs="v4.2.0"/>
              </w:rPr>
              <w:t>T</w:t>
            </w:r>
            <w:r>
              <w:rPr>
                <w:rFonts w:cs="v4.2.0"/>
                <w:vertAlign w:val="subscript"/>
              </w:rPr>
              <w:t>evaluate,E-UTRAN_intra</w:t>
            </w:r>
          </w:p>
          <w:p w14:paraId="70208AED" w14:textId="77777777" w:rsidR="005A7597" w:rsidRDefault="005A7597">
            <w:pPr>
              <w:pStyle w:val="TAH"/>
              <w:rPr>
                <w:rFonts w:cs="Arial"/>
              </w:rPr>
            </w:pPr>
            <w:r>
              <w:rPr>
                <w:rFonts w:cs="Arial"/>
              </w:rPr>
              <w:t>[s] (number of DRX cycles)</w:t>
            </w:r>
          </w:p>
        </w:tc>
      </w:tr>
      <w:tr w:rsidR="005A7597" w14:paraId="3CD1BCA5" w14:textId="77777777" w:rsidTr="005A759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1ED2A1B" w14:textId="77777777" w:rsidR="005A7597" w:rsidRDefault="005A7597">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727525C6" w14:textId="77777777" w:rsidR="005A7597" w:rsidRDefault="005A7597">
            <w:pPr>
              <w:pStyle w:val="TAC"/>
              <w:rPr>
                <w:rFonts w:cs="Arial"/>
                <w:snapToGrid w:val="0"/>
              </w:rPr>
            </w:pPr>
            <w:r>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13370036" w14:textId="77777777" w:rsidR="005A7597" w:rsidRDefault="005A7597">
            <w:pPr>
              <w:pStyle w:val="TAC"/>
              <w:rPr>
                <w:rFonts w:cs="Arial"/>
                <w:snapToGrid w:val="0"/>
              </w:rPr>
            </w:pPr>
            <w:r>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400FE505" w14:textId="77777777" w:rsidR="005A7597" w:rsidRDefault="005A7597">
            <w:pPr>
              <w:pStyle w:val="TAC"/>
              <w:rPr>
                <w:rFonts w:cs="Arial"/>
                <w:snapToGrid w:val="0"/>
              </w:rPr>
            </w:pPr>
            <w:r>
              <w:rPr>
                <w:rFonts w:cs="Arial"/>
              </w:rPr>
              <w:t>5.12 (16)</w:t>
            </w:r>
          </w:p>
        </w:tc>
      </w:tr>
      <w:tr w:rsidR="005A7597" w14:paraId="3FE51308" w14:textId="77777777" w:rsidTr="005A759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53ED8E3" w14:textId="77777777" w:rsidR="005A7597" w:rsidRDefault="005A7597">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67135939" w14:textId="77777777" w:rsidR="005A7597" w:rsidRDefault="005A7597">
            <w:pPr>
              <w:pStyle w:val="TAC"/>
              <w:rPr>
                <w:rFonts w:cs="Arial"/>
                <w:snapToGrid w:val="0"/>
              </w:rPr>
            </w:pPr>
            <w:r>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6C52DAF6" w14:textId="77777777" w:rsidR="005A7597" w:rsidRDefault="005A7597">
            <w:pPr>
              <w:pStyle w:val="TAC"/>
              <w:rPr>
                <w:rFonts w:cs="Arial"/>
                <w:snapToGrid w:val="0"/>
              </w:rPr>
            </w:pPr>
            <w:r>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1A707DA" w14:textId="77777777" w:rsidR="005A7597" w:rsidRDefault="005A7597">
            <w:pPr>
              <w:pStyle w:val="TAC"/>
              <w:rPr>
                <w:rFonts w:cs="Arial"/>
                <w:snapToGrid w:val="0"/>
              </w:rPr>
            </w:pPr>
            <w:r>
              <w:rPr>
                <w:rFonts w:cs="Arial"/>
              </w:rPr>
              <w:t>5.12 (8)</w:t>
            </w:r>
          </w:p>
        </w:tc>
      </w:tr>
      <w:tr w:rsidR="005A7597" w14:paraId="3B4ADD98" w14:textId="77777777" w:rsidTr="005A759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217F5C4" w14:textId="77777777" w:rsidR="005A7597" w:rsidRDefault="005A7597">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7C3C5490" w14:textId="77777777" w:rsidR="005A7597" w:rsidRDefault="005A7597">
            <w:pPr>
              <w:pStyle w:val="TAC"/>
              <w:rPr>
                <w:rFonts w:cs="Arial"/>
                <w:snapToGrid w:val="0"/>
              </w:rPr>
            </w:pPr>
            <w:r>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31851BE3" w14:textId="77777777" w:rsidR="005A7597" w:rsidRPr="005A7597" w:rsidRDefault="005A7597">
            <w:pPr>
              <w:pStyle w:val="TAC"/>
              <w:rPr>
                <w:rFonts w:cs="Arial"/>
                <w:snapToGrid w:val="0"/>
                <w:highlight w:val="yellow"/>
              </w:rPr>
            </w:pPr>
            <w:r w:rsidRPr="005A7597">
              <w:rPr>
                <w:rFonts w:cs="Arial"/>
                <w:snapToGrid w:val="0"/>
                <w:highlight w:val="yellow"/>
              </w:rPr>
              <w:t>1.28 (1)</w:t>
            </w:r>
          </w:p>
        </w:tc>
        <w:tc>
          <w:tcPr>
            <w:tcW w:w="1739" w:type="pct"/>
            <w:tcBorders>
              <w:top w:val="single" w:sz="4" w:space="0" w:color="auto"/>
              <w:left w:val="single" w:sz="4" w:space="0" w:color="auto"/>
              <w:bottom w:val="single" w:sz="4" w:space="0" w:color="auto"/>
              <w:right w:val="single" w:sz="4" w:space="0" w:color="auto"/>
            </w:tcBorders>
            <w:hideMark/>
          </w:tcPr>
          <w:p w14:paraId="5A8BABCE" w14:textId="77777777" w:rsidR="005A7597" w:rsidRDefault="005A7597">
            <w:pPr>
              <w:pStyle w:val="TAC"/>
              <w:rPr>
                <w:rFonts w:cs="Arial"/>
                <w:snapToGrid w:val="0"/>
              </w:rPr>
            </w:pPr>
            <w:r>
              <w:rPr>
                <w:rFonts w:cs="Arial"/>
              </w:rPr>
              <w:t>6.4 (5)</w:t>
            </w:r>
          </w:p>
        </w:tc>
      </w:tr>
      <w:tr w:rsidR="005A7597" w14:paraId="143031A6" w14:textId="77777777" w:rsidTr="005A759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223EF4E" w14:textId="77777777" w:rsidR="005A7597" w:rsidRDefault="005A7597">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77A04A11" w14:textId="77777777" w:rsidR="005A7597" w:rsidRDefault="005A7597">
            <w:pPr>
              <w:pStyle w:val="TAC"/>
              <w:rPr>
                <w:rFonts w:cs="Arial"/>
                <w:snapToGrid w:val="0"/>
              </w:rPr>
            </w:pPr>
            <w:r>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5B4659FF" w14:textId="77777777" w:rsidR="005A7597" w:rsidRPr="005A7597" w:rsidRDefault="005A7597">
            <w:pPr>
              <w:pStyle w:val="TAC"/>
              <w:rPr>
                <w:rFonts w:cs="Arial"/>
                <w:snapToGrid w:val="0"/>
                <w:highlight w:val="yellow"/>
              </w:rPr>
            </w:pPr>
            <w:r w:rsidRPr="005A7597">
              <w:rPr>
                <w:rFonts w:cs="Arial"/>
                <w:snapToGrid w:val="0"/>
                <w:highlight w:val="yellow"/>
              </w:rPr>
              <w:t>2.56 (1)</w:t>
            </w:r>
          </w:p>
        </w:tc>
        <w:tc>
          <w:tcPr>
            <w:tcW w:w="1739" w:type="pct"/>
            <w:tcBorders>
              <w:top w:val="single" w:sz="4" w:space="0" w:color="auto"/>
              <w:left w:val="single" w:sz="4" w:space="0" w:color="auto"/>
              <w:bottom w:val="single" w:sz="4" w:space="0" w:color="auto"/>
              <w:right w:val="single" w:sz="4" w:space="0" w:color="auto"/>
            </w:tcBorders>
            <w:hideMark/>
          </w:tcPr>
          <w:p w14:paraId="34F7742A" w14:textId="77777777" w:rsidR="005A7597" w:rsidRDefault="005A7597">
            <w:pPr>
              <w:pStyle w:val="TAC"/>
              <w:rPr>
                <w:rFonts w:cs="Arial"/>
                <w:snapToGrid w:val="0"/>
              </w:rPr>
            </w:pPr>
            <w:r>
              <w:rPr>
                <w:rFonts w:cs="Arial"/>
              </w:rPr>
              <w:t>7.68 (3)</w:t>
            </w:r>
          </w:p>
        </w:tc>
      </w:tr>
    </w:tbl>
    <w:p w14:paraId="639C1620" w14:textId="442513EC" w:rsidR="005A7597" w:rsidRDefault="005A7597" w:rsidP="005A7597">
      <w:pPr>
        <w:jc w:val="both"/>
        <w:rPr>
          <w:lang w:val="en-US"/>
        </w:rPr>
      </w:pPr>
      <w:r>
        <w:rPr>
          <w:lang w:val="en-US"/>
        </w:rPr>
        <w:t>So the measurement period might be equal to one DRX cycle in LTE, and we also think that’s also possible in NR IDLE requirements. So the sampling interval for NR intra-frequency and inter-frequency measurement can be defined as:</w:t>
      </w:r>
    </w:p>
    <w:p w14:paraId="07402DAE" w14:textId="6004CE3B" w:rsidR="005A7597" w:rsidRDefault="005A7597" w:rsidP="00447E54">
      <w:pPr>
        <w:rPr>
          <w:rFonts w:cs="v4.2.0"/>
          <w:b/>
          <w:i/>
        </w:rPr>
      </w:pPr>
      <w:r w:rsidRPr="005A7597">
        <w:rPr>
          <w:b/>
          <w:i/>
          <w:lang w:val="en-US"/>
        </w:rPr>
        <w:t xml:space="preserve">Proposal 2: </w:t>
      </w:r>
      <w:r w:rsidRPr="005A7597">
        <w:rPr>
          <w:rFonts w:cs="v4.2.0"/>
          <w:b/>
          <w:i/>
        </w:rPr>
        <w:t xml:space="preserve">For intra-frequency measurement </w:t>
      </w:r>
      <w:r w:rsidRPr="005A7597">
        <w:rPr>
          <w:b/>
          <w:i/>
        </w:rPr>
        <w:t>in NR IDLE mode</w:t>
      </w:r>
      <w:r w:rsidRPr="005A7597">
        <w:rPr>
          <w:rFonts w:cs="v4.2.0"/>
          <w:b/>
          <w:i/>
        </w:rPr>
        <w:t>, within the set of measurements used for the filtering, at least two measurements shall be spaced by at least max{T</w:t>
      </w:r>
      <w:r w:rsidRPr="005A7597">
        <w:rPr>
          <w:rFonts w:cs="v4.2.0"/>
          <w:b/>
          <w:i/>
          <w:vertAlign w:val="subscript"/>
        </w:rPr>
        <w:t>measure,NR_Intra</w:t>
      </w:r>
      <w:r w:rsidRPr="005A7597">
        <w:rPr>
          <w:rFonts w:cs="v4.2.0"/>
          <w:b/>
          <w:i/>
        </w:rPr>
        <w:t xml:space="preserve">/2, SMTC </w:t>
      </w:r>
      <w:r w:rsidRPr="005A7597">
        <w:rPr>
          <w:b/>
          <w:i/>
        </w:rPr>
        <w:t>period</w:t>
      </w:r>
      <w:r w:rsidRPr="005A7597">
        <w:rPr>
          <w:rFonts w:cs="v4.2.0"/>
          <w:b/>
          <w:i/>
        </w:rPr>
        <w:t>}. T</w:t>
      </w:r>
      <w:r w:rsidRPr="005A7597">
        <w:rPr>
          <w:rFonts w:cs="v4.2.0"/>
          <w:b/>
          <w:i/>
          <w:vertAlign w:val="subscript"/>
        </w:rPr>
        <w:t xml:space="preserve">measure,NR_Intra </w:t>
      </w:r>
      <w:r w:rsidRPr="005A7597">
        <w:rPr>
          <w:rFonts w:cs="v4.2.0"/>
          <w:b/>
          <w:i/>
        </w:rPr>
        <w:t>is the entire intra-frequency measurement period.</w:t>
      </w:r>
    </w:p>
    <w:p w14:paraId="6C3796EB" w14:textId="29C88DAB" w:rsidR="005A7597" w:rsidRPr="00CC4AE5" w:rsidRDefault="005A7597" w:rsidP="005A7597">
      <w:pPr>
        <w:rPr>
          <w:rFonts w:cs="v4.2.0"/>
        </w:rPr>
      </w:pPr>
      <w:r>
        <w:rPr>
          <w:rFonts w:cs="v4.2.0"/>
          <w:b/>
          <w:i/>
        </w:rPr>
        <w:lastRenderedPageBreak/>
        <w:t>Proposal 3</w:t>
      </w:r>
      <w:r w:rsidRPr="005A7597">
        <w:rPr>
          <w:rFonts w:cs="v4.2.0"/>
          <w:b/>
          <w:i/>
        </w:rPr>
        <w:t xml:space="preserve">: For inter-frequency measurement </w:t>
      </w:r>
      <w:r w:rsidRPr="005A7597">
        <w:rPr>
          <w:b/>
          <w:i/>
        </w:rPr>
        <w:t>in NR IDLE mode</w:t>
      </w:r>
      <w:r w:rsidRPr="005A7597">
        <w:rPr>
          <w:rFonts w:cs="v4.2.0"/>
          <w:b/>
          <w:i/>
        </w:rPr>
        <w:t>, within the set of measurements used for the filtering, at least two measurements shall be spaced by at least max{T</w:t>
      </w:r>
      <w:r w:rsidRPr="005A7597">
        <w:rPr>
          <w:rFonts w:cs="v4.2.0"/>
          <w:b/>
          <w:i/>
          <w:vertAlign w:val="subscript"/>
        </w:rPr>
        <w:t>measure,NR_Inter</w:t>
      </w:r>
      <w:r w:rsidRPr="005A7597">
        <w:rPr>
          <w:rFonts w:cs="v4.2.0"/>
          <w:b/>
          <w:i/>
        </w:rPr>
        <w:t>/</w:t>
      </w:r>
      <w:r>
        <w:rPr>
          <w:rFonts w:cs="v4.2.0"/>
          <w:b/>
          <w:i/>
        </w:rPr>
        <w:t>2</w:t>
      </w:r>
      <w:r w:rsidRPr="005A7597">
        <w:rPr>
          <w:rFonts w:cs="v4.2.0"/>
          <w:b/>
          <w:i/>
        </w:rPr>
        <w:t xml:space="preserve">, </w:t>
      </w:r>
      <w:r>
        <w:rPr>
          <w:rFonts w:cs="v4.2.0"/>
          <w:b/>
          <w:i/>
        </w:rPr>
        <w:t>SMTC</w:t>
      </w:r>
      <w:r w:rsidRPr="005A7597">
        <w:rPr>
          <w:rFonts w:cs="v4.2.0"/>
          <w:b/>
          <w:i/>
        </w:rPr>
        <w:t xml:space="preserve"> </w:t>
      </w:r>
      <w:r>
        <w:rPr>
          <w:b/>
          <w:i/>
        </w:rPr>
        <w:t>period</w:t>
      </w:r>
      <w:r>
        <w:rPr>
          <w:rFonts w:cs="v4.2.0"/>
          <w:b/>
          <w:i/>
        </w:rPr>
        <w:t>}</w:t>
      </w:r>
      <w:r w:rsidRPr="005A7597">
        <w:rPr>
          <w:rFonts w:cs="v4.2.0"/>
          <w:b/>
          <w:i/>
        </w:rPr>
        <w:t>. T</w:t>
      </w:r>
      <w:r w:rsidRPr="005A7597">
        <w:rPr>
          <w:rFonts w:cs="v4.2.0"/>
          <w:b/>
          <w:i/>
          <w:vertAlign w:val="subscript"/>
        </w:rPr>
        <w:t>measure,NR_Inter</w:t>
      </w:r>
      <w:r w:rsidRPr="005A7597">
        <w:rPr>
          <w:rFonts w:cs="v4.2.0"/>
          <w:b/>
          <w:i/>
        </w:rPr>
        <w:t xml:space="preserve"> is the entire inter-frequency measurement period.</w:t>
      </w:r>
      <w:r w:rsidRPr="00732A76">
        <w:rPr>
          <w:color w:val="FF0000"/>
        </w:rPr>
        <w:t xml:space="preserve"> </w:t>
      </w:r>
    </w:p>
    <w:p w14:paraId="0E46F1FB" w14:textId="486533FA" w:rsidR="005A7597" w:rsidRDefault="008C1325" w:rsidP="00447E54">
      <w:pPr>
        <w:rPr>
          <w:lang w:val="en-US" w:eastAsia="zh-CN"/>
        </w:rPr>
      </w:pPr>
      <w:r w:rsidRPr="008C1325">
        <w:rPr>
          <w:lang w:val="en-US" w:eastAsia="zh-CN"/>
        </w:rPr>
        <w:t>For inter-RAT E-UTRAN cells measurement, there is no any limitation of SMTC periodicity, so the LTE sampling interval shall be reused.</w:t>
      </w:r>
    </w:p>
    <w:p w14:paraId="10D23271" w14:textId="2CE4F95D" w:rsidR="008C1325" w:rsidRDefault="008C1325" w:rsidP="00447E54">
      <w:pPr>
        <w:rPr>
          <w:color w:val="FF0000"/>
        </w:rPr>
      </w:pPr>
      <w:r>
        <w:rPr>
          <w:rFonts w:cs="v4.2.0"/>
          <w:b/>
          <w:i/>
        </w:rPr>
        <w:t>Proposal 4</w:t>
      </w:r>
      <w:r w:rsidRPr="005A7597">
        <w:rPr>
          <w:rFonts w:cs="v4.2.0"/>
          <w:b/>
          <w:i/>
        </w:rPr>
        <w:t>: For inter-</w:t>
      </w:r>
      <w:r>
        <w:rPr>
          <w:rFonts w:cs="v4.2.0"/>
          <w:b/>
          <w:i/>
        </w:rPr>
        <w:t>RAT EUTRAN</w:t>
      </w:r>
      <w:r w:rsidRPr="005A7597">
        <w:rPr>
          <w:rFonts w:cs="v4.2.0"/>
          <w:b/>
          <w:i/>
        </w:rPr>
        <w:t xml:space="preserve"> measurement </w:t>
      </w:r>
      <w:r w:rsidRPr="005A7597">
        <w:rPr>
          <w:b/>
          <w:i/>
        </w:rPr>
        <w:t>in NR IDLE mode</w:t>
      </w:r>
      <w:r w:rsidRPr="005A7597">
        <w:rPr>
          <w:rFonts w:cs="v4.2.0"/>
          <w:b/>
          <w:i/>
        </w:rPr>
        <w:t>, within the set of measurements used for the filtering, at least two measurements shall be spaced by at least T</w:t>
      </w:r>
      <w:r w:rsidRPr="005A7597">
        <w:rPr>
          <w:rFonts w:cs="v4.2.0"/>
          <w:b/>
          <w:i/>
          <w:vertAlign w:val="subscript"/>
        </w:rPr>
        <w:t>measure,</w:t>
      </w:r>
      <w:r>
        <w:rPr>
          <w:rFonts w:cs="v4.2.0"/>
          <w:b/>
          <w:i/>
          <w:vertAlign w:val="subscript"/>
        </w:rPr>
        <w:t xml:space="preserve"> EUTRAN</w:t>
      </w:r>
      <w:r w:rsidRPr="005A7597">
        <w:rPr>
          <w:rFonts w:cs="v4.2.0"/>
          <w:b/>
          <w:i/>
        </w:rPr>
        <w:t xml:space="preserve"> /</w:t>
      </w:r>
      <w:r>
        <w:rPr>
          <w:rFonts w:cs="v4.2.0"/>
          <w:b/>
          <w:i/>
        </w:rPr>
        <w:t>2</w:t>
      </w:r>
      <w:r w:rsidRPr="005A7597">
        <w:rPr>
          <w:rFonts w:cs="v4.2.0"/>
          <w:b/>
          <w:i/>
        </w:rPr>
        <w:t>. T</w:t>
      </w:r>
      <w:r w:rsidRPr="005A7597">
        <w:rPr>
          <w:rFonts w:cs="v4.2.0"/>
          <w:b/>
          <w:i/>
          <w:vertAlign w:val="subscript"/>
        </w:rPr>
        <w:t>measure,</w:t>
      </w:r>
      <w:r>
        <w:rPr>
          <w:rFonts w:cs="v4.2.0"/>
          <w:b/>
          <w:i/>
          <w:vertAlign w:val="subscript"/>
        </w:rPr>
        <w:t xml:space="preserve"> EUTRAN</w:t>
      </w:r>
      <w:r w:rsidRPr="005A7597">
        <w:rPr>
          <w:rFonts w:cs="v4.2.0"/>
          <w:b/>
          <w:i/>
        </w:rPr>
        <w:t xml:space="preserve"> is the entire inter-</w:t>
      </w:r>
      <w:r>
        <w:rPr>
          <w:rFonts w:cs="v4.2.0"/>
          <w:b/>
          <w:i/>
        </w:rPr>
        <w:t>RAT EUTRAN</w:t>
      </w:r>
      <w:r w:rsidRPr="005A7597">
        <w:rPr>
          <w:rFonts w:cs="v4.2.0"/>
          <w:b/>
          <w:i/>
        </w:rPr>
        <w:t xml:space="preserve"> measurement period.</w:t>
      </w:r>
      <w:r w:rsidRPr="00732A76">
        <w:rPr>
          <w:color w:val="FF0000"/>
        </w:rPr>
        <w:t xml:space="preserve"> </w:t>
      </w:r>
    </w:p>
    <w:p w14:paraId="673F20CD" w14:textId="7D06B2B3" w:rsidR="008C1325" w:rsidRPr="008C1325" w:rsidRDefault="008C1325" w:rsidP="00447E54">
      <w:pPr>
        <w:rPr>
          <w:lang w:val="en-US" w:eastAsia="zh-CN"/>
        </w:rPr>
      </w:pPr>
      <w:r w:rsidRPr="008C1325">
        <w:rPr>
          <w:lang w:val="en-US" w:eastAsia="zh-CN"/>
        </w:rPr>
        <w:t xml:space="preserve">For sampling number to derive the RSRP/RSRQ measurement filtering, we </w:t>
      </w:r>
      <w:r>
        <w:rPr>
          <w:lang w:val="en-US" w:eastAsia="zh-CN"/>
        </w:rPr>
        <w:t>don’t</w:t>
      </w:r>
      <w:r w:rsidRPr="008C1325">
        <w:rPr>
          <w:lang w:val="en-US" w:eastAsia="zh-CN"/>
        </w:rPr>
        <w:t xml:space="preserve"> see any necessity to change it from LTE case, so we propose to still </w:t>
      </w:r>
      <w:r>
        <w:rPr>
          <w:lang w:val="en-US" w:eastAsia="zh-CN"/>
        </w:rPr>
        <w:t xml:space="preserve">keep </w:t>
      </w:r>
      <w:r w:rsidRPr="008C1325">
        <w:rPr>
          <w:lang w:val="en-US" w:eastAsia="zh-CN"/>
        </w:rPr>
        <w:t>2 as the number of samples.</w:t>
      </w:r>
    </w:p>
    <w:p w14:paraId="2FA7ED33" w14:textId="18B6A175" w:rsidR="008C1325" w:rsidRPr="008C1325" w:rsidRDefault="008C1325" w:rsidP="008C1325">
      <w:pPr>
        <w:rPr>
          <w:rFonts w:cs="v4.2.0"/>
          <w:b/>
          <w:i/>
        </w:rPr>
      </w:pPr>
      <w:r>
        <w:rPr>
          <w:rFonts w:cs="v4.2.0"/>
          <w:b/>
          <w:i/>
        </w:rPr>
        <w:t>Proposal 5</w:t>
      </w:r>
      <w:r w:rsidRPr="005A7597">
        <w:rPr>
          <w:rFonts w:cs="v4.2.0"/>
          <w:b/>
          <w:i/>
        </w:rPr>
        <w:t xml:space="preserve">: </w:t>
      </w:r>
      <w:r w:rsidRPr="008C1325">
        <w:rPr>
          <w:rFonts w:cs="v4.2.0"/>
          <w:b/>
          <w:i/>
        </w:rPr>
        <w:t>The UE shall filter the RSRP/RSRQ measurements of the serving cell/intra-frequency neighbour cell/inter-frequency neighbour cell/inter-RAT EUTRAN cell using at least 2 measurements</w:t>
      </w:r>
      <w:r w:rsidRPr="005A7597">
        <w:rPr>
          <w:rFonts w:cs="v4.2.0"/>
          <w:b/>
          <w:i/>
        </w:rPr>
        <w:t>.</w:t>
      </w:r>
      <w:r w:rsidRPr="008C1325">
        <w:rPr>
          <w:rFonts w:cs="v4.2.0"/>
          <w:b/>
          <w:i/>
        </w:rPr>
        <w:t xml:space="preserve"> </w:t>
      </w:r>
    </w:p>
    <w:p w14:paraId="427727A6" w14:textId="77777777" w:rsidR="00D05F59" w:rsidRPr="00A137D5" w:rsidRDefault="00004361" w:rsidP="005D2062">
      <w:pPr>
        <w:pStyle w:val="Heading1"/>
        <w:rPr>
          <w:sz w:val="32"/>
        </w:rPr>
      </w:pPr>
      <w:r w:rsidRPr="00A137D5">
        <w:rPr>
          <w:sz w:val="32"/>
        </w:rPr>
        <w:t>Conclusion</w:t>
      </w:r>
    </w:p>
    <w:p w14:paraId="1B9ED3BA" w14:textId="77777777" w:rsidR="008C1325" w:rsidRDefault="008C1325" w:rsidP="008C1325">
      <w:pPr>
        <w:jc w:val="both"/>
        <w:rPr>
          <w:lang w:eastAsia="zh-CN"/>
        </w:rPr>
      </w:pPr>
      <w:r>
        <w:rPr>
          <w:lang w:eastAsia="zh-CN"/>
        </w:rPr>
        <w:t>In this contribution, we discuss the sampling interval for IDLE mode measurement for NR SA.</w:t>
      </w:r>
    </w:p>
    <w:p w14:paraId="60268CDA" w14:textId="77777777" w:rsidR="008C1325" w:rsidRDefault="008C1325" w:rsidP="008C1325">
      <w:pPr>
        <w:jc w:val="both"/>
        <w:rPr>
          <w:b/>
          <w:i/>
          <w:lang w:val="en-US"/>
        </w:rPr>
      </w:pPr>
      <w:r w:rsidRPr="005A7597">
        <w:rPr>
          <w:b/>
          <w:i/>
          <w:lang w:val="en-US"/>
        </w:rPr>
        <w:t>Proposal 1: for serving cell measurement in NR IDLE mode, within the set of measurements used for the filtering, at least two measurements shall be spaced by, at least max{DRX cycle/2, SSB periodicity}</w:t>
      </w:r>
      <w:r>
        <w:rPr>
          <w:b/>
          <w:i/>
          <w:lang w:val="en-US"/>
        </w:rPr>
        <w:t>.</w:t>
      </w:r>
    </w:p>
    <w:p w14:paraId="15AA98AB" w14:textId="77777777" w:rsidR="008C1325" w:rsidRDefault="008C1325" w:rsidP="008C1325">
      <w:pPr>
        <w:rPr>
          <w:rFonts w:cs="v4.2.0"/>
          <w:b/>
          <w:i/>
        </w:rPr>
      </w:pPr>
      <w:r w:rsidRPr="005A7597">
        <w:rPr>
          <w:b/>
          <w:i/>
          <w:lang w:val="en-US"/>
        </w:rPr>
        <w:t xml:space="preserve">Proposal 2: </w:t>
      </w:r>
      <w:r w:rsidRPr="005A7597">
        <w:rPr>
          <w:rFonts w:cs="v4.2.0"/>
          <w:b/>
          <w:i/>
        </w:rPr>
        <w:t xml:space="preserve">For intra-frequency measurement </w:t>
      </w:r>
      <w:r w:rsidRPr="005A7597">
        <w:rPr>
          <w:b/>
          <w:i/>
        </w:rPr>
        <w:t>in NR IDLE mode</w:t>
      </w:r>
      <w:r w:rsidRPr="005A7597">
        <w:rPr>
          <w:rFonts w:cs="v4.2.0"/>
          <w:b/>
          <w:i/>
        </w:rPr>
        <w:t>, within the set of measurements used for the filtering, at least two measurements shall be spaced by at least max{T</w:t>
      </w:r>
      <w:r w:rsidRPr="005A7597">
        <w:rPr>
          <w:rFonts w:cs="v4.2.0"/>
          <w:b/>
          <w:i/>
          <w:vertAlign w:val="subscript"/>
        </w:rPr>
        <w:t>measure,NR_Intra</w:t>
      </w:r>
      <w:r w:rsidRPr="005A7597">
        <w:rPr>
          <w:rFonts w:cs="v4.2.0"/>
          <w:b/>
          <w:i/>
        </w:rPr>
        <w:t xml:space="preserve">/2, SMTC </w:t>
      </w:r>
      <w:r w:rsidRPr="005A7597">
        <w:rPr>
          <w:b/>
          <w:i/>
        </w:rPr>
        <w:t>period</w:t>
      </w:r>
      <w:r w:rsidRPr="005A7597">
        <w:rPr>
          <w:rFonts w:cs="v4.2.0"/>
          <w:b/>
          <w:i/>
        </w:rPr>
        <w:t>}. T</w:t>
      </w:r>
      <w:r w:rsidRPr="005A7597">
        <w:rPr>
          <w:rFonts w:cs="v4.2.0"/>
          <w:b/>
          <w:i/>
          <w:vertAlign w:val="subscript"/>
        </w:rPr>
        <w:t xml:space="preserve">measure,NR_Intra </w:t>
      </w:r>
      <w:r w:rsidRPr="005A7597">
        <w:rPr>
          <w:rFonts w:cs="v4.2.0"/>
          <w:b/>
          <w:i/>
        </w:rPr>
        <w:t>is the entire intra-frequency measurement period.</w:t>
      </w:r>
    </w:p>
    <w:p w14:paraId="08375F7A" w14:textId="77777777" w:rsidR="008C1325" w:rsidRPr="00CC4AE5" w:rsidRDefault="008C1325" w:rsidP="008C1325">
      <w:pPr>
        <w:rPr>
          <w:rFonts w:cs="v4.2.0"/>
        </w:rPr>
      </w:pPr>
      <w:r>
        <w:rPr>
          <w:rFonts w:cs="v4.2.0"/>
          <w:b/>
          <w:i/>
        </w:rPr>
        <w:t>Proposal 3</w:t>
      </w:r>
      <w:r w:rsidRPr="005A7597">
        <w:rPr>
          <w:rFonts w:cs="v4.2.0"/>
          <w:b/>
          <w:i/>
        </w:rPr>
        <w:t xml:space="preserve">: For inter-frequency measurement </w:t>
      </w:r>
      <w:r w:rsidRPr="005A7597">
        <w:rPr>
          <w:b/>
          <w:i/>
        </w:rPr>
        <w:t>in NR IDLE mode</w:t>
      </w:r>
      <w:r w:rsidRPr="005A7597">
        <w:rPr>
          <w:rFonts w:cs="v4.2.0"/>
          <w:b/>
          <w:i/>
        </w:rPr>
        <w:t>, within the set of measurements used for the filtering, at least two measurements shall be spaced by at least max{T</w:t>
      </w:r>
      <w:r w:rsidRPr="005A7597">
        <w:rPr>
          <w:rFonts w:cs="v4.2.0"/>
          <w:b/>
          <w:i/>
          <w:vertAlign w:val="subscript"/>
        </w:rPr>
        <w:t>measure,NR_Inter</w:t>
      </w:r>
      <w:r w:rsidRPr="005A7597">
        <w:rPr>
          <w:rFonts w:cs="v4.2.0"/>
          <w:b/>
          <w:i/>
        </w:rPr>
        <w:t>/</w:t>
      </w:r>
      <w:r>
        <w:rPr>
          <w:rFonts w:cs="v4.2.0"/>
          <w:b/>
          <w:i/>
        </w:rPr>
        <w:t>2</w:t>
      </w:r>
      <w:r w:rsidRPr="005A7597">
        <w:rPr>
          <w:rFonts w:cs="v4.2.0"/>
          <w:b/>
          <w:i/>
        </w:rPr>
        <w:t xml:space="preserve">, </w:t>
      </w:r>
      <w:r>
        <w:rPr>
          <w:rFonts w:cs="v4.2.0"/>
          <w:b/>
          <w:i/>
        </w:rPr>
        <w:t>SMTC</w:t>
      </w:r>
      <w:r w:rsidRPr="005A7597">
        <w:rPr>
          <w:rFonts w:cs="v4.2.0"/>
          <w:b/>
          <w:i/>
        </w:rPr>
        <w:t xml:space="preserve"> </w:t>
      </w:r>
      <w:r>
        <w:rPr>
          <w:b/>
          <w:i/>
        </w:rPr>
        <w:t>period</w:t>
      </w:r>
      <w:r>
        <w:rPr>
          <w:rFonts w:cs="v4.2.0"/>
          <w:b/>
          <w:i/>
        </w:rPr>
        <w:t>}</w:t>
      </w:r>
      <w:r w:rsidRPr="005A7597">
        <w:rPr>
          <w:rFonts w:cs="v4.2.0"/>
          <w:b/>
          <w:i/>
        </w:rPr>
        <w:t>. T</w:t>
      </w:r>
      <w:r w:rsidRPr="005A7597">
        <w:rPr>
          <w:rFonts w:cs="v4.2.0"/>
          <w:b/>
          <w:i/>
          <w:vertAlign w:val="subscript"/>
        </w:rPr>
        <w:t>measure,NR_Inter</w:t>
      </w:r>
      <w:r w:rsidRPr="005A7597">
        <w:rPr>
          <w:rFonts w:cs="v4.2.0"/>
          <w:b/>
          <w:i/>
        </w:rPr>
        <w:t xml:space="preserve"> is the entire inter-frequency measurement period.</w:t>
      </w:r>
      <w:r w:rsidRPr="00732A76">
        <w:rPr>
          <w:color w:val="FF0000"/>
        </w:rPr>
        <w:t xml:space="preserve"> </w:t>
      </w:r>
    </w:p>
    <w:p w14:paraId="46B80DD9" w14:textId="77777777" w:rsidR="008C1325" w:rsidRDefault="008C1325" w:rsidP="008C1325">
      <w:pPr>
        <w:rPr>
          <w:color w:val="FF0000"/>
        </w:rPr>
      </w:pPr>
      <w:r>
        <w:rPr>
          <w:rFonts w:cs="v4.2.0"/>
          <w:b/>
          <w:i/>
        </w:rPr>
        <w:t>Proposal 4</w:t>
      </w:r>
      <w:r w:rsidRPr="005A7597">
        <w:rPr>
          <w:rFonts w:cs="v4.2.0"/>
          <w:b/>
          <w:i/>
        </w:rPr>
        <w:t>: For inter-</w:t>
      </w:r>
      <w:r>
        <w:rPr>
          <w:rFonts w:cs="v4.2.0"/>
          <w:b/>
          <w:i/>
        </w:rPr>
        <w:t>RAT EUTRAN</w:t>
      </w:r>
      <w:r w:rsidRPr="005A7597">
        <w:rPr>
          <w:rFonts w:cs="v4.2.0"/>
          <w:b/>
          <w:i/>
        </w:rPr>
        <w:t xml:space="preserve"> measurement </w:t>
      </w:r>
      <w:r w:rsidRPr="005A7597">
        <w:rPr>
          <w:b/>
          <w:i/>
        </w:rPr>
        <w:t>in NR IDLE mode</w:t>
      </w:r>
      <w:r w:rsidRPr="005A7597">
        <w:rPr>
          <w:rFonts w:cs="v4.2.0"/>
          <w:b/>
          <w:i/>
        </w:rPr>
        <w:t>, within the set of measurements used for the filtering, at least two measurements shall be spaced by at least T</w:t>
      </w:r>
      <w:r w:rsidRPr="005A7597">
        <w:rPr>
          <w:rFonts w:cs="v4.2.0"/>
          <w:b/>
          <w:i/>
          <w:vertAlign w:val="subscript"/>
        </w:rPr>
        <w:t>measure,</w:t>
      </w:r>
      <w:r>
        <w:rPr>
          <w:rFonts w:cs="v4.2.0"/>
          <w:b/>
          <w:i/>
          <w:vertAlign w:val="subscript"/>
        </w:rPr>
        <w:t xml:space="preserve"> EUTRAN</w:t>
      </w:r>
      <w:r w:rsidRPr="005A7597">
        <w:rPr>
          <w:rFonts w:cs="v4.2.0"/>
          <w:b/>
          <w:i/>
        </w:rPr>
        <w:t xml:space="preserve"> /</w:t>
      </w:r>
      <w:r>
        <w:rPr>
          <w:rFonts w:cs="v4.2.0"/>
          <w:b/>
          <w:i/>
        </w:rPr>
        <w:t>2</w:t>
      </w:r>
      <w:r w:rsidRPr="005A7597">
        <w:rPr>
          <w:rFonts w:cs="v4.2.0"/>
          <w:b/>
          <w:i/>
        </w:rPr>
        <w:t>. T</w:t>
      </w:r>
      <w:r w:rsidRPr="005A7597">
        <w:rPr>
          <w:rFonts w:cs="v4.2.0"/>
          <w:b/>
          <w:i/>
          <w:vertAlign w:val="subscript"/>
        </w:rPr>
        <w:t>measure,</w:t>
      </w:r>
      <w:r>
        <w:rPr>
          <w:rFonts w:cs="v4.2.0"/>
          <w:b/>
          <w:i/>
          <w:vertAlign w:val="subscript"/>
        </w:rPr>
        <w:t xml:space="preserve"> EUTRAN</w:t>
      </w:r>
      <w:r w:rsidRPr="005A7597">
        <w:rPr>
          <w:rFonts w:cs="v4.2.0"/>
          <w:b/>
          <w:i/>
        </w:rPr>
        <w:t xml:space="preserve"> is the entire inter-</w:t>
      </w:r>
      <w:r>
        <w:rPr>
          <w:rFonts w:cs="v4.2.0"/>
          <w:b/>
          <w:i/>
        </w:rPr>
        <w:t>RAT EUTRAN</w:t>
      </w:r>
      <w:r w:rsidRPr="005A7597">
        <w:rPr>
          <w:rFonts w:cs="v4.2.0"/>
          <w:b/>
          <w:i/>
        </w:rPr>
        <w:t xml:space="preserve"> measurement period.</w:t>
      </w:r>
      <w:r w:rsidRPr="00732A76">
        <w:rPr>
          <w:color w:val="FF0000"/>
        </w:rPr>
        <w:t xml:space="preserve"> </w:t>
      </w:r>
    </w:p>
    <w:p w14:paraId="5074C162" w14:textId="77777777" w:rsidR="008C1325" w:rsidRPr="008C1325" w:rsidRDefault="008C1325" w:rsidP="008C1325">
      <w:pPr>
        <w:rPr>
          <w:rFonts w:cs="v4.2.0"/>
          <w:b/>
          <w:i/>
        </w:rPr>
      </w:pPr>
      <w:r>
        <w:rPr>
          <w:rFonts w:cs="v4.2.0"/>
          <w:b/>
          <w:i/>
        </w:rPr>
        <w:t>Proposal 5</w:t>
      </w:r>
      <w:r w:rsidRPr="005A7597">
        <w:rPr>
          <w:rFonts w:cs="v4.2.0"/>
          <w:b/>
          <w:i/>
        </w:rPr>
        <w:t xml:space="preserve">: </w:t>
      </w:r>
      <w:r w:rsidRPr="008C1325">
        <w:rPr>
          <w:rFonts w:cs="v4.2.0"/>
          <w:b/>
          <w:i/>
        </w:rPr>
        <w:t>The UE shall filter the RSRP/RSRQ measurements of the serving cell/intra-frequency neighbour cell/inter-frequency neighbour cell/inter-RAT EUTRAN cell using at least 2 measurements</w:t>
      </w:r>
      <w:r w:rsidRPr="005A7597">
        <w:rPr>
          <w:rFonts w:cs="v4.2.0"/>
          <w:b/>
          <w:i/>
        </w:rPr>
        <w:t>.</w:t>
      </w:r>
      <w:r w:rsidRPr="008C1325">
        <w:rPr>
          <w:rFonts w:cs="v4.2.0"/>
          <w:b/>
          <w:i/>
        </w:rPr>
        <w:t xml:space="preserve"> </w:t>
      </w:r>
    </w:p>
    <w:p w14:paraId="2056CA9D" w14:textId="77777777" w:rsidR="00D05F59" w:rsidRPr="00A137D5" w:rsidRDefault="00D05F59" w:rsidP="005D2062">
      <w:pPr>
        <w:pStyle w:val="Heading1"/>
        <w:numPr>
          <w:ilvl w:val="0"/>
          <w:numId w:val="0"/>
        </w:numPr>
        <w:ind w:left="567" w:hanging="567"/>
        <w:rPr>
          <w:sz w:val="32"/>
        </w:rPr>
      </w:pPr>
      <w:r w:rsidRPr="00A137D5">
        <w:rPr>
          <w:sz w:val="32"/>
        </w:rPr>
        <w:t>References</w:t>
      </w:r>
    </w:p>
    <w:p w14:paraId="3CA7AF05" w14:textId="1F9CBDE0" w:rsidR="004200AE" w:rsidRDefault="00507811" w:rsidP="005D2062">
      <w:pPr>
        <w:jc w:val="both"/>
      </w:pPr>
      <w:r>
        <w:t>[1]</w:t>
      </w:r>
      <w:r w:rsidR="004200AE" w:rsidRPr="004200AE">
        <w:t xml:space="preserve"> </w:t>
      </w:r>
      <w:r w:rsidR="00881B48" w:rsidRPr="00881B48">
        <w:t>R4-1</w:t>
      </w:r>
      <w:r w:rsidR="007A40C2">
        <w:t>801064</w:t>
      </w:r>
      <w:r w:rsidR="004200AE">
        <w:t>, “</w:t>
      </w:r>
      <w:r w:rsidR="007A40C2" w:rsidRPr="007A40C2">
        <w:t>Way forward on NR Idle Mode and Mobility for SA</w:t>
      </w:r>
      <w:r w:rsidR="004200AE">
        <w:t xml:space="preserve">”, </w:t>
      </w:r>
      <w:r w:rsidR="007A40C2">
        <w:t>Nokia</w:t>
      </w:r>
      <w:r w:rsidR="004200AE">
        <w:t>, RAN4 #</w:t>
      </w:r>
      <w:r w:rsidR="007A40C2">
        <w:t>AH1801</w:t>
      </w:r>
      <w:r>
        <w:t xml:space="preserve"> </w:t>
      </w:r>
    </w:p>
    <w:sectPr w:rsidR="004200AE"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8B32F" w14:textId="77777777" w:rsidR="00D53E05" w:rsidRDefault="00D53E05">
      <w:r>
        <w:separator/>
      </w:r>
    </w:p>
  </w:endnote>
  <w:endnote w:type="continuationSeparator" w:id="0">
    <w:p w14:paraId="6D79C478" w14:textId="77777777" w:rsidR="00D53E05" w:rsidRDefault="00D53E05">
      <w:r>
        <w:continuationSeparator/>
      </w:r>
    </w:p>
  </w:endnote>
  <w:endnote w:type="continuationNotice" w:id="1">
    <w:p w14:paraId="24CC9922" w14:textId="77777777" w:rsidR="00D53E05" w:rsidRDefault="00D53E0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8C1325" w:rsidRDefault="008C13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8C1325" w:rsidRDefault="008C13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8C1325" w:rsidRPr="00DB1239" w:rsidRDefault="008C132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8008B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08B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54425" w14:textId="77777777" w:rsidR="00D53E05" w:rsidRDefault="00D53E05">
      <w:r>
        <w:separator/>
      </w:r>
    </w:p>
  </w:footnote>
  <w:footnote w:type="continuationSeparator" w:id="0">
    <w:p w14:paraId="56C72311" w14:textId="77777777" w:rsidR="00D53E05" w:rsidRDefault="00D53E05">
      <w:r>
        <w:continuationSeparator/>
      </w:r>
    </w:p>
  </w:footnote>
  <w:footnote w:type="continuationNotice" w:id="1">
    <w:p w14:paraId="7E3A05C4" w14:textId="77777777" w:rsidR="00D53E05" w:rsidRDefault="00D53E05">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8C1325" w:rsidRDefault="008C13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9"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4"/>
  </w:num>
  <w:num w:numId="4">
    <w:abstractNumId w:val="2"/>
  </w:num>
  <w:num w:numId="5">
    <w:abstractNumId w:val="27"/>
  </w:num>
  <w:num w:numId="6">
    <w:abstractNumId w:val="5"/>
  </w:num>
  <w:num w:numId="7">
    <w:abstractNumId w:val="17"/>
  </w:num>
  <w:num w:numId="8">
    <w:abstractNumId w:val="19"/>
  </w:num>
  <w:num w:numId="9">
    <w:abstractNumId w:val="23"/>
  </w:num>
  <w:num w:numId="10">
    <w:abstractNumId w:val="22"/>
  </w:num>
  <w:num w:numId="11">
    <w:abstractNumId w:val="6"/>
  </w:num>
  <w:num w:numId="12">
    <w:abstractNumId w:val="8"/>
  </w:num>
  <w:num w:numId="13">
    <w:abstractNumId w:val="10"/>
  </w:num>
  <w:num w:numId="14">
    <w:abstractNumId w:val="28"/>
  </w:num>
  <w:num w:numId="15">
    <w:abstractNumId w:val="18"/>
  </w:num>
  <w:num w:numId="16">
    <w:abstractNumId w:val="20"/>
  </w:num>
  <w:num w:numId="17">
    <w:abstractNumId w:val="26"/>
  </w:num>
  <w:num w:numId="18">
    <w:abstractNumId w:val="4"/>
  </w:num>
  <w:num w:numId="19">
    <w:abstractNumId w:val="16"/>
  </w:num>
  <w:num w:numId="20">
    <w:abstractNumId w:val="12"/>
  </w:num>
  <w:num w:numId="21">
    <w:abstractNumId w:val="9"/>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2"/>
  </w:num>
  <w:num w:numId="24">
    <w:abstractNumId w:val="7"/>
  </w:num>
  <w:num w:numId="25">
    <w:abstractNumId w:val="21"/>
  </w:num>
  <w:num w:numId="26">
    <w:abstractNumId w:val="15"/>
  </w:num>
  <w:num w:numId="27">
    <w:abstractNumId w:val="25"/>
  </w:num>
  <w:num w:numId="28">
    <w:abstractNumId w:val="11"/>
  </w:num>
  <w:num w:numId="29">
    <w:abstractNumId w:val="3"/>
  </w:num>
  <w:num w:numId="3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8BD"/>
    <w:rsid w:val="00800994"/>
    <w:rsid w:val="00800D5F"/>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3E05"/>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04829A2-AA97-4A98-98FD-30354797C6AE}">
  <ds:schemaRefs>
    <ds:schemaRef ds:uri="http://schemas.openxmlformats.org/officeDocument/2006/bibliography"/>
  </ds:schemaRefs>
</ds:datastoreItem>
</file>

<file path=customXml/itemProps5.xml><?xml version="1.0" encoding="utf-8"?>
<ds:datastoreItem xmlns:ds="http://schemas.openxmlformats.org/officeDocument/2006/customXml" ds:itemID="{FA656996-A0C1-4E45-BC2D-774F31474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1262</Words>
  <Characters>7061</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3</cp:revision>
  <cp:lastPrinted>2016-03-30T01:01:00Z</cp:lastPrinted>
  <dcterms:created xsi:type="dcterms:W3CDTF">2018-02-13T06:12:00Z</dcterms:created>
  <dcterms:modified xsi:type="dcterms:W3CDTF">2018-02-19T17:14:00Z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9a519c97-bc2f-4af1-b17d-98d1903bc452</vt:lpwstr>
  </property>
  <property fmtid="{D5CDD505-2E9C-101B-9397-08002B2CF9AE}" pid="4" name="CTP_TimeStamp">
    <vt:lpwstr>2018-02-19 17:14:09Z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